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2BB57CF" w14:textId="77777777" w:rsidR="000E2CDE" w:rsidRDefault="00851AEB" w:rsidP="00644351">
      <w:pPr>
        <w:jc w:val="right"/>
      </w:pPr>
      <w:r>
        <w:rPr>
          <w:noProof/>
          <w:lang w:eastAsia="en-GB"/>
        </w:rPr>
        <w:drawing>
          <wp:inline distT="0" distB="0" distL="0" distR="0" wp14:anchorId="1CAAA2F5" wp14:editId="593A3FAF">
            <wp:extent cx="1419063" cy="100800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U_Master_Logo_Dark_Blue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063" cy="1008000"/>
                    </a:xfrm>
                    <a:prstGeom prst="rect">
                      <a:avLst/>
                    </a:prstGeom>
                  </pic:spPr>
                </pic:pic>
              </a:graphicData>
            </a:graphic>
          </wp:inline>
        </w:drawing>
      </w:r>
    </w:p>
    <w:p w14:paraId="58247F0F" w14:textId="77777777" w:rsidR="001618E6" w:rsidRDefault="008A7514" w:rsidP="00BE366B">
      <w:pPr>
        <w:widowControl w:val="0"/>
        <w:rPr>
          <w:b/>
          <w:color w:val="28AD9F"/>
          <w:sz w:val="44"/>
          <w:szCs w:val="44"/>
        </w:rPr>
      </w:pPr>
      <w:r>
        <w:rPr>
          <w:b/>
          <w:color w:val="28AD9F"/>
          <w:sz w:val="44"/>
          <w:szCs w:val="44"/>
        </w:rPr>
        <w:t>Job Related Information</w:t>
      </w:r>
    </w:p>
    <w:p w14:paraId="0B2B3AA5" w14:textId="77777777" w:rsidR="008A7514" w:rsidRDefault="008A7514" w:rsidP="008A7514">
      <w:pPr>
        <w:rPr>
          <w:sz w:val="24"/>
        </w:rPr>
      </w:pPr>
      <w:r w:rsidRPr="00D50464">
        <w:rPr>
          <w:sz w:val="24"/>
        </w:rPr>
        <w:t xml:space="preserve">This document includes information about the role for which you are applying and the information you will need to provide with your application.      </w:t>
      </w:r>
    </w:p>
    <w:p w14:paraId="14757767" w14:textId="77777777" w:rsidR="008A7514" w:rsidRPr="008A7514" w:rsidRDefault="008A7514" w:rsidP="008A7514">
      <w:pPr>
        <w:numPr>
          <w:ilvl w:val="0"/>
          <w:numId w:val="3"/>
        </w:numPr>
        <w:spacing w:before="0" w:after="0" w:line="240" w:lineRule="auto"/>
        <w:rPr>
          <w:b/>
          <w:color w:val="28AD9F"/>
          <w:sz w:val="32"/>
          <w:szCs w:val="32"/>
        </w:rPr>
      </w:pPr>
      <w:r w:rsidRPr="008A7514">
        <w:rPr>
          <w:b/>
          <w:color w:val="28AD9F"/>
          <w:sz w:val="32"/>
          <w:szCs w:val="32"/>
        </w:rPr>
        <w:t>Role Details</w:t>
      </w:r>
      <w:r>
        <w:rPr>
          <w:b/>
          <w:color w:val="28AD9F"/>
          <w:sz w:val="32"/>
          <w:szCs w:val="32"/>
        </w:rPr>
        <w:br/>
      </w:r>
    </w:p>
    <w:tbl>
      <w:tblPr>
        <w:tblW w:w="10206" w:type="dxa"/>
        <w:tblInd w:w="25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3649"/>
        <w:gridCol w:w="6557"/>
      </w:tblGrid>
      <w:tr w:rsidR="008A7514" w:rsidRPr="00BE2D13" w14:paraId="304FCB25" w14:textId="77777777" w:rsidTr="00BE2D13">
        <w:trPr>
          <w:cantSplit/>
          <w:trHeight w:hRule="exact" w:val="534"/>
        </w:trPr>
        <w:tc>
          <w:tcPr>
            <w:tcW w:w="3649" w:type="dxa"/>
            <w:shd w:val="clear" w:color="auto" w:fill="FFFFFF"/>
          </w:tcPr>
          <w:p w14:paraId="79726B61" w14:textId="77777777" w:rsidR="008A7514" w:rsidRPr="00BE2D13" w:rsidRDefault="008A7514" w:rsidP="00BE2D13">
            <w:pPr>
              <w:rPr>
                <w:sz w:val="22"/>
                <w:szCs w:val="22"/>
              </w:rPr>
            </w:pPr>
            <w:r w:rsidRPr="00BE2D13">
              <w:rPr>
                <w:sz w:val="22"/>
                <w:szCs w:val="22"/>
              </w:rPr>
              <w:t>Vacancy reference</w:t>
            </w:r>
          </w:p>
        </w:tc>
        <w:tc>
          <w:tcPr>
            <w:tcW w:w="6557" w:type="dxa"/>
            <w:shd w:val="clear" w:color="auto" w:fill="DEEAF6"/>
          </w:tcPr>
          <w:p w14:paraId="358E5496" w14:textId="77777777" w:rsidR="008A7514" w:rsidRPr="00BE2D13" w:rsidRDefault="00113550" w:rsidP="000E16C3">
            <w:pPr>
              <w:rPr>
                <w:sz w:val="22"/>
                <w:szCs w:val="22"/>
              </w:rPr>
            </w:pPr>
            <w:r>
              <w:rPr>
                <w:sz w:val="22"/>
                <w:szCs w:val="22"/>
              </w:rPr>
              <w:t>14582</w:t>
            </w:r>
          </w:p>
        </w:tc>
      </w:tr>
      <w:tr w:rsidR="008A7514" w:rsidRPr="00BE2D13" w14:paraId="501A1C89" w14:textId="77777777" w:rsidTr="00BD7917">
        <w:trPr>
          <w:cantSplit/>
          <w:trHeight w:hRule="exact" w:val="881"/>
        </w:trPr>
        <w:tc>
          <w:tcPr>
            <w:tcW w:w="3649" w:type="dxa"/>
            <w:shd w:val="clear" w:color="auto" w:fill="FFFFFF"/>
          </w:tcPr>
          <w:p w14:paraId="00311D51" w14:textId="77777777" w:rsidR="008A7514" w:rsidRPr="00BE2D13" w:rsidRDefault="008A7514" w:rsidP="00BE2D13">
            <w:pPr>
              <w:rPr>
                <w:sz w:val="22"/>
                <w:szCs w:val="22"/>
              </w:rPr>
            </w:pPr>
            <w:r w:rsidRPr="00BE2D13">
              <w:rPr>
                <w:rStyle w:val="StyleArialW19pt"/>
                <w:rFonts w:ascii="Calibri" w:hAnsi="Calibri"/>
                <w:sz w:val="22"/>
                <w:szCs w:val="22"/>
              </w:rPr>
              <w:t>Job title:</w:t>
            </w:r>
          </w:p>
        </w:tc>
        <w:tc>
          <w:tcPr>
            <w:tcW w:w="6557" w:type="dxa"/>
            <w:shd w:val="clear" w:color="auto" w:fill="DEEAF6"/>
          </w:tcPr>
          <w:p w14:paraId="773E5BDA" w14:textId="0DF47F04" w:rsidR="008A7514" w:rsidRPr="00BE2D13" w:rsidRDefault="00BD7917" w:rsidP="00BE2D13">
            <w:pPr>
              <w:rPr>
                <w:sz w:val="22"/>
                <w:szCs w:val="22"/>
              </w:rPr>
            </w:pPr>
            <w:r>
              <w:rPr>
                <w:sz w:val="22"/>
                <w:szCs w:val="22"/>
              </w:rPr>
              <w:t>Fixed Term Placement</w:t>
            </w:r>
            <w:r w:rsidR="002D00CA">
              <w:rPr>
                <w:sz w:val="22"/>
                <w:szCs w:val="22"/>
              </w:rPr>
              <w:t>, School of Education, Childhood, Youth and Sport</w:t>
            </w:r>
          </w:p>
          <w:p w14:paraId="2E56B994" w14:textId="77777777" w:rsidR="008A7514" w:rsidRPr="00BE2D13" w:rsidRDefault="008A7514" w:rsidP="00BE2D13">
            <w:pPr>
              <w:tabs>
                <w:tab w:val="left" w:pos="5790"/>
              </w:tabs>
              <w:rPr>
                <w:sz w:val="22"/>
                <w:szCs w:val="22"/>
              </w:rPr>
            </w:pPr>
            <w:r w:rsidRPr="00BE2D13">
              <w:rPr>
                <w:sz w:val="22"/>
                <w:szCs w:val="22"/>
              </w:rPr>
              <w:tab/>
            </w:r>
          </w:p>
        </w:tc>
      </w:tr>
      <w:tr w:rsidR="008A7514" w:rsidRPr="00BE2D13" w14:paraId="1A346BD9" w14:textId="77777777" w:rsidTr="00BE2D13">
        <w:trPr>
          <w:cantSplit/>
          <w:trHeight w:hRule="exact" w:val="539"/>
        </w:trPr>
        <w:tc>
          <w:tcPr>
            <w:tcW w:w="3649" w:type="dxa"/>
            <w:shd w:val="clear" w:color="auto" w:fill="FFFFFF"/>
          </w:tcPr>
          <w:p w14:paraId="14C58F56" w14:textId="77777777" w:rsidR="008A7514" w:rsidRPr="00BE2D13" w:rsidRDefault="008A7514" w:rsidP="00BE2D13">
            <w:pPr>
              <w:rPr>
                <w:sz w:val="22"/>
                <w:szCs w:val="22"/>
              </w:rPr>
            </w:pPr>
            <w:r w:rsidRPr="00BE2D13">
              <w:rPr>
                <w:sz w:val="22"/>
                <w:szCs w:val="22"/>
              </w:rPr>
              <w:t>Reports to:</w:t>
            </w:r>
          </w:p>
        </w:tc>
        <w:tc>
          <w:tcPr>
            <w:tcW w:w="6557" w:type="dxa"/>
            <w:shd w:val="clear" w:color="auto" w:fill="DEEAF6"/>
          </w:tcPr>
          <w:p w14:paraId="7A18885E" w14:textId="77777777" w:rsidR="008A7514" w:rsidRPr="00BE2D13" w:rsidRDefault="001A17D9" w:rsidP="00BE2D13">
            <w:pPr>
              <w:rPr>
                <w:sz w:val="22"/>
                <w:szCs w:val="22"/>
              </w:rPr>
            </w:pPr>
            <w:r w:rsidRPr="001A17D9">
              <w:rPr>
                <w:rFonts w:asciiTheme="minorHAnsi" w:eastAsiaTheme="minorHAnsi" w:hAnsiTheme="minorHAnsi" w:cstheme="minorBidi"/>
                <w:sz w:val="22"/>
                <w:szCs w:val="22"/>
              </w:rPr>
              <w:t>Associate Head of School (Innovation</w:t>
            </w:r>
            <w:r w:rsidR="002D00CA">
              <w:rPr>
                <w:rFonts w:asciiTheme="minorHAnsi" w:eastAsiaTheme="minorHAnsi" w:hAnsiTheme="minorHAnsi" w:cstheme="minorBidi"/>
                <w:sz w:val="22"/>
                <w:szCs w:val="22"/>
              </w:rPr>
              <w:t>)</w:t>
            </w:r>
          </w:p>
        </w:tc>
      </w:tr>
      <w:tr w:rsidR="008A7514" w:rsidRPr="00BE2D13" w14:paraId="0976A147" w14:textId="77777777" w:rsidTr="00BE2D13">
        <w:trPr>
          <w:cantSplit/>
          <w:trHeight w:hRule="exact" w:val="539"/>
        </w:trPr>
        <w:tc>
          <w:tcPr>
            <w:tcW w:w="3649" w:type="dxa"/>
            <w:shd w:val="clear" w:color="auto" w:fill="FFFFFF"/>
          </w:tcPr>
          <w:p w14:paraId="681A144F" w14:textId="77777777" w:rsidR="008A7514" w:rsidRPr="00BE2D13" w:rsidRDefault="008A7514" w:rsidP="00BE2D13">
            <w:pPr>
              <w:rPr>
                <w:sz w:val="22"/>
                <w:szCs w:val="22"/>
              </w:rPr>
            </w:pPr>
            <w:r w:rsidRPr="00BE2D13">
              <w:rPr>
                <w:sz w:val="22"/>
                <w:szCs w:val="22"/>
              </w:rPr>
              <w:t>Salary:</w:t>
            </w:r>
          </w:p>
        </w:tc>
        <w:tc>
          <w:tcPr>
            <w:tcW w:w="6557" w:type="dxa"/>
            <w:shd w:val="clear" w:color="auto" w:fill="DEEAF6"/>
          </w:tcPr>
          <w:p w14:paraId="4B8A088B" w14:textId="77777777" w:rsidR="008A7514" w:rsidRPr="00BE2D13" w:rsidRDefault="00113550" w:rsidP="000E16C3">
            <w:pPr>
              <w:rPr>
                <w:sz w:val="22"/>
                <w:szCs w:val="22"/>
              </w:rPr>
            </w:pPr>
            <w:r>
              <w:rPr>
                <w:sz w:val="22"/>
                <w:szCs w:val="22"/>
              </w:rPr>
              <w:t>£22,495 to £28,936 pa</w:t>
            </w:r>
          </w:p>
        </w:tc>
      </w:tr>
      <w:tr w:rsidR="008A7514" w:rsidRPr="00BE2D13" w14:paraId="7D5918E1" w14:textId="77777777" w:rsidTr="00BE2D13">
        <w:trPr>
          <w:cantSplit/>
          <w:trHeight w:hRule="exact" w:val="539"/>
        </w:trPr>
        <w:tc>
          <w:tcPr>
            <w:tcW w:w="3649" w:type="dxa"/>
            <w:shd w:val="clear" w:color="auto" w:fill="FFFFFF"/>
          </w:tcPr>
          <w:p w14:paraId="2715E009" w14:textId="77777777" w:rsidR="008A7514" w:rsidRPr="00BE2D13" w:rsidRDefault="008A7514" w:rsidP="00BE2D13">
            <w:pPr>
              <w:rPr>
                <w:sz w:val="22"/>
                <w:szCs w:val="22"/>
              </w:rPr>
            </w:pPr>
            <w:r w:rsidRPr="00BE2D13">
              <w:rPr>
                <w:sz w:val="22"/>
                <w:szCs w:val="22"/>
              </w:rPr>
              <w:t>Terms and conditions:</w:t>
            </w:r>
          </w:p>
        </w:tc>
        <w:tc>
          <w:tcPr>
            <w:tcW w:w="6557" w:type="dxa"/>
            <w:shd w:val="clear" w:color="auto" w:fill="DEEAF6"/>
          </w:tcPr>
          <w:p w14:paraId="0D407870" w14:textId="77777777" w:rsidR="008A7514" w:rsidRPr="00BE2D13" w:rsidRDefault="00113550" w:rsidP="000E16C3">
            <w:pPr>
              <w:rPr>
                <w:sz w:val="22"/>
                <w:szCs w:val="22"/>
              </w:rPr>
            </w:pPr>
            <w:r>
              <w:rPr>
                <w:sz w:val="22"/>
                <w:szCs w:val="22"/>
              </w:rPr>
              <w:t xml:space="preserve">Secretarial and Clerical </w:t>
            </w:r>
          </w:p>
        </w:tc>
      </w:tr>
      <w:tr w:rsidR="008A7514" w:rsidRPr="00BE2D13" w14:paraId="47140D11" w14:textId="77777777" w:rsidTr="00BE2D13">
        <w:trPr>
          <w:cantSplit/>
          <w:trHeight w:hRule="exact" w:val="539"/>
        </w:trPr>
        <w:tc>
          <w:tcPr>
            <w:tcW w:w="3649" w:type="dxa"/>
            <w:shd w:val="clear" w:color="auto" w:fill="FFFFFF"/>
          </w:tcPr>
          <w:p w14:paraId="5E1C78C8" w14:textId="77777777" w:rsidR="008A7514" w:rsidRPr="00BE2D13" w:rsidRDefault="008A7514" w:rsidP="00BE2D13">
            <w:pPr>
              <w:rPr>
                <w:rFonts w:cs="Arial"/>
                <w:sz w:val="22"/>
                <w:szCs w:val="22"/>
              </w:rPr>
            </w:pPr>
            <w:r w:rsidRPr="00BE2D13">
              <w:rPr>
                <w:sz w:val="22"/>
                <w:szCs w:val="22"/>
              </w:rPr>
              <w:t>Grade</w:t>
            </w:r>
          </w:p>
        </w:tc>
        <w:tc>
          <w:tcPr>
            <w:tcW w:w="6557" w:type="dxa"/>
            <w:shd w:val="clear" w:color="auto" w:fill="DEEAF6"/>
          </w:tcPr>
          <w:p w14:paraId="0552730A" w14:textId="77777777" w:rsidR="008A7514" w:rsidRPr="00BE2D13" w:rsidRDefault="00113550" w:rsidP="000E16C3">
            <w:pPr>
              <w:rPr>
                <w:sz w:val="22"/>
                <w:szCs w:val="22"/>
              </w:rPr>
            </w:pPr>
            <w:r>
              <w:rPr>
                <w:sz w:val="22"/>
                <w:szCs w:val="22"/>
              </w:rPr>
              <w:t>Grade 6</w:t>
            </w:r>
          </w:p>
        </w:tc>
      </w:tr>
      <w:tr w:rsidR="008A7514" w:rsidRPr="00BE2D13" w14:paraId="0C764173" w14:textId="77777777" w:rsidTr="00BE2D13">
        <w:trPr>
          <w:cantSplit/>
          <w:trHeight w:hRule="exact" w:val="539"/>
        </w:trPr>
        <w:tc>
          <w:tcPr>
            <w:tcW w:w="3649" w:type="dxa"/>
            <w:shd w:val="clear" w:color="auto" w:fill="FFFFFF"/>
          </w:tcPr>
          <w:p w14:paraId="6746151F" w14:textId="77777777" w:rsidR="008A7514" w:rsidRPr="00BE2D13" w:rsidRDefault="008A7514" w:rsidP="00BE2D13">
            <w:pPr>
              <w:rPr>
                <w:rFonts w:cs="Arial"/>
                <w:sz w:val="22"/>
                <w:szCs w:val="22"/>
              </w:rPr>
            </w:pPr>
            <w:r w:rsidRPr="00BE2D13">
              <w:rPr>
                <w:sz w:val="22"/>
                <w:szCs w:val="22"/>
              </w:rPr>
              <w:t>Duration of post:</w:t>
            </w:r>
          </w:p>
        </w:tc>
        <w:tc>
          <w:tcPr>
            <w:tcW w:w="6557" w:type="dxa"/>
            <w:shd w:val="clear" w:color="auto" w:fill="DEEAF6"/>
          </w:tcPr>
          <w:p w14:paraId="06A53F33" w14:textId="77777777" w:rsidR="008A7514" w:rsidRPr="00BE2D13" w:rsidRDefault="00113550" w:rsidP="000E16C3">
            <w:pPr>
              <w:rPr>
                <w:sz w:val="22"/>
                <w:szCs w:val="22"/>
              </w:rPr>
            </w:pPr>
            <w:r>
              <w:rPr>
                <w:sz w:val="22"/>
                <w:szCs w:val="22"/>
              </w:rPr>
              <w:t>1 year</w:t>
            </w:r>
          </w:p>
        </w:tc>
      </w:tr>
      <w:tr w:rsidR="008A7514" w:rsidRPr="00BE2D13" w14:paraId="3C0B1C0F" w14:textId="77777777" w:rsidTr="00BE2D13">
        <w:trPr>
          <w:cantSplit/>
          <w:trHeight w:hRule="exact" w:val="539"/>
        </w:trPr>
        <w:tc>
          <w:tcPr>
            <w:tcW w:w="3649" w:type="dxa"/>
            <w:shd w:val="clear" w:color="auto" w:fill="FFFFFF"/>
          </w:tcPr>
          <w:p w14:paraId="2FB99BEA" w14:textId="77777777" w:rsidR="008A7514" w:rsidRPr="00BE2D13" w:rsidRDefault="008A7514" w:rsidP="00BE2D13">
            <w:pPr>
              <w:rPr>
                <w:rFonts w:cs="Arial"/>
                <w:sz w:val="22"/>
                <w:szCs w:val="22"/>
              </w:rPr>
            </w:pPr>
            <w:r w:rsidRPr="00BE2D13">
              <w:rPr>
                <w:sz w:val="22"/>
                <w:szCs w:val="22"/>
              </w:rPr>
              <w:t>Working hours:</w:t>
            </w:r>
          </w:p>
        </w:tc>
        <w:tc>
          <w:tcPr>
            <w:tcW w:w="6557" w:type="dxa"/>
            <w:shd w:val="clear" w:color="auto" w:fill="DEEAF6"/>
          </w:tcPr>
          <w:p w14:paraId="7E9F3041" w14:textId="77777777" w:rsidR="008A7514" w:rsidRPr="00BE2D13" w:rsidRDefault="002D00CA" w:rsidP="000E16C3">
            <w:pPr>
              <w:rPr>
                <w:sz w:val="22"/>
                <w:szCs w:val="22"/>
              </w:rPr>
            </w:pPr>
            <w:r>
              <w:rPr>
                <w:sz w:val="22"/>
                <w:szCs w:val="22"/>
              </w:rPr>
              <w:t xml:space="preserve">30 - </w:t>
            </w:r>
            <w:r w:rsidR="00113550">
              <w:rPr>
                <w:sz w:val="22"/>
                <w:szCs w:val="22"/>
              </w:rPr>
              <w:t>37 hours per week –</w:t>
            </w:r>
            <w:r>
              <w:rPr>
                <w:sz w:val="22"/>
                <w:szCs w:val="22"/>
              </w:rPr>
              <w:t xml:space="preserve"> Up to </w:t>
            </w:r>
            <w:r w:rsidR="00113550">
              <w:rPr>
                <w:sz w:val="22"/>
                <w:szCs w:val="22"/>
              </w:rPr>
              <w:t xml:space="preserve"> Full time</w:t>
            </w:r>
          </w:p>
        </w:tc>
      </w:tr>
      <w:tr w:rsidR="008A7514" w:rsidRPr="00BE2D13" w14:paraId="1C59FC69" w14:textId="77777777" w:rsidTr="00957EB2">
        <w:trPr>
          <w:cantSplit/>
          <w:trHeight w:hRule="exact" w:val="1045"/>
        </w:trPr>
        <w:tc>
          <w:tcPr>
            <w:tcW w:w="3649" w:type="dxa"/>
            <w:shd w:val="clear" w:color="auto" w:fill="FFFFFF"/>
          </w:tcPr>
          <w:p w14:paraId="11403B67" w14:textId="77777777" w:rsidR="008A7514" w:rsidRPr="00BE2D13" w:rsidRDefault="008A7514" w:rsidP="00BE2D13">
            <w:pPr>
              <w:rPr>
                <w:rFonts w:cs="Arial"/>
                <w:sz w:val="22"/>
                <w:szCs w:val="22"/>
              </w:rPr>
            </w:pPr>
            <w:r w:rsidRPr="00BE2D13">
              <w:rPr>
                <w:sz w:val="22"/>
                <w:szCs w:val="22"/>
              </w:rPr>
              <w:t>Location:</w:t>
            </w:r>
          </w:p>
        </w:tc>
        <w:tc>
          <w:tcPr>
            <w:tcW w:w="6557" w:type="dxa"/>
            <w:shd w:val="clear" w:color="auto" w:fill="DEEAF6"/>
          </w:tcPr>
          <w:p w14:paraId="68338AA0" w14:textId="77777777" w:rsidR="008A7514" w:rsidRPr="00BE2D13" w:rsidRDefault="00113550" w:rsidP="000E16C3">
            <w:pPr>
              <w:rPr>
                <w:sz w:val="22"/>
                <w:szCs w:val="22"/>
              </w:rPr>
            </w:pPr>
            <w:r>
              <w:rPr>
                <w:sz w:val="22"/>
                <w:szCs w:val="22"/>
              </w:rPr>
              <w:t>Milton Keynes</w:t>
            </w:r>
          </w:p>
        </w:tc>
      </w:tr>
      <w:tr w:rsidR="008A7514" w:rsidRPr="00BE2D13" w14:paraId="164FF2DD" w14:textId="77777777" w:rsidTr="00BE2D13">
        <w:trPr>
          <w:cantSplit/>
          <w:trHeight w:hRule="exact" w:val="539"/>
        </w:trPr>
        <w:tc>
          <w:tcPr>
            <w:tcW w:w="3649" w:type="dxa"/>
            <w:shd w:val="clear" w:color="auto" w:fill="FFFFFF"/>
          </w:tcPr>
          <w:p w14:paraId="43350B48" w14:textId="77777777" w:rsidR="008A7514" w:rsidRPr="00BE2D13" w:rsidRDefault="008A7514" w:rsidP="00BE2D13">
            <w:pPr>
              <w:rPr>
                <w:rFonts w:cs="Arial"/>
                <w:sz w:val="22"/>
                <w:szCs w:val="22"/>
              </w:rPr>
            </w:pPr>
            <w:r w:rsidRPr="00BE2D13">
              <w:rPr>
                <w:sz w:val="22"/>
                <w:szCs w:val="22"/>
              </w:rPr>
              <w:t>Closing date:</w:t>
            </w:r>
          </w:p>
        </w:tc>
        <w:tc>
          <w:tcPr>
            <w:tcW w:w="6557" w:type="dxa"/>
            <w:shd w:val="clear" w:color="auto" w:fill="DEEAF6"/>
          </w:tcPr>
          <w:p w14:paraId="64FE9967" w14:textId="670C2633" w:rsidR="008A7514" w:rsidRPr="00BE2D13" w:rsidRDefault="00113550" w:rsidP="00E55889">
            <w:pPr>
              <w:rPr>
                <w:sz w:val="22"/>
                <w:szCs w:val="22"/>
              </w:rPr>
            </w:pPr>
            <w:r>
              <w:rPr>
                <w:sz w:val="22"/>
                <w:szCs w:val="22"/>
              </w:rPr>
              <w:t xml:space="preserve">5:00pm on </w:t>
            </w:r>
            <w:r w:rsidR="00E55889">
              <w:rPr>
                <w:sz w:val="22"/>
                <w:szCs w:val="22"/>
              </w:rPr>
              <w:t>10</w:t>
            </w:r>
            <w:r w:rsidR="00E55889" w:rsidRPr="00E55889">
              <w:rPr>
                <w:sz w:val="22"/>
                <w:szCs w:val="22"/>
                <w:vertAlign w:val="superscript"/>
              </w:rPr>
              <w:t>th</w:t>
            </w:r>
            <w:r w:rsidR="00E55889">
              <w:rPr>
                <w:sz w:val="22"/>
                <w:szCs w:val="22"/>
              </w:rPr>
              <w:t xml:space="preserve"> May </w:t>
            </w:r>
            <w:r w:rsidR="00A04F3E">
              <w:rPr>
                <w:sz w:val="22"/>
                <w:szCs w:val="22"/>
              </w:rPr>
              <w:t>2018</w:t>
            </w:r>
          </w:p>
        </w:tc>
      </w:tr>
      <w:tr w:rsidR="008A7514" w:rsidRPr="00BE2D13" w14:paraId="7EC04AA5" w14:textId="77777777" w:rsidTr="00BE2D13">
        <w:trPr>
          <w:cantSplit/>
          <w:trHeight w:hRule="exact" w:val="539"/>
        </w:trPr>
        <w:tc>
          <w:tcPr>
            <w:tcW w:w="3649" w:type="dxa"/>
            <w:shd w:val="clear" w:color="auto" w:fill="FFFFFF"/>
          </w:tcPr>
          <w:p w14:paraId="1424D816" w14:textId="77777777" w:rsidR="008A7514" w:rsidRPr="00BE2D13" w:rsidRDefault="008A7514" w:rsidP="00BE2D13">
            <w:pPr>
              <w:rPr>
                <w:rFonts w:cs="Arial"/>
                <w:sz w:val="22"/>
                <w:szCs w:val="22"/>
              </w:rPr>
            </w:pPr>
            <w:r w:rsidRPr="00BE2D13">
              <w:rPr>
                <w:sz w:val="22"/>
                <w:szCs w:val="22"/>
              </w:rPr>
              <w:t>Type of application form accepted:</w:t>
            </w:r>
          </w:p>
        </w:tc>
        <w:tc>
          <w:tcPr>
            <w:tcW w:w="6557" w:type="dxa"/>
            <w:shd w:val="clear" w:color="auto" w:fill="DEEAF6"/>
          </w:tcPr>
          <w:p w14:paraId="648288A0" w14:textId="6FA8EE9D" w:rsidR="008A7514" w:rsidRPr="00BE2D13" w:rsidRDefault="002D00CA" w:rsidP="000E16C3">
            <w:pPr>
              <w:rPr>
                <w:sz w:val="22"/>
                <w:szCs w:val="22"/>
              </w:rPr>
            </w:pPr>
            <w:r>
              <w:rPr>
                <w:sz w:val="22"/>
                <w:szCs w:val="22"/>
              </w:rPr>
              <w:t xml:space="preserve">CV </w:t>
            </w:r>
            <w:r w:rsidR="00113550">
              <w:rPr>
                <w:sz w:val="22"/>
                <w:szCs w:val="22"/>
              </w:rPr>
              <w:t>and covering letter</w:t>
            </w:r>
          </w:p>
        </w:tc>
      </w:tr>
      <w:tr w:rsidR="008A7514" w:rsidRPr="00BE2D13" w14:paraId="05CF86E9" w14:textId="77777777" w:rsidTr="00BE2D13">
        <w:trPr>
          <w:cantSplit/>
          <w:trHeight w:hRule="exact" w:val="539"/>
        </w:trPr>
        <w:tc>
          <w:tcPr>
            <w:tcW w:w="3649" w:type="dxa"/>
            <w:shd w:val="clear" w:color="auto" w:fill="FFFFFF"/>
          </w:tcPr>
          <w:p w14:paraId="31FCAB0E" w14:textId="77777777" w:rsidR="008A7514" w:rsidRPr="00BE2D13" w:rsidRDefault="008A7514" w:rsidP="00BE2D13">
            <w:pPr>
              <w:rPr>
                <w:rFonts w:cs="Arial"/>
                <w:sz w:val="22"/>
                <w:szCs w:val="22"/>
              </w:rPr>
            </w:pPr>
            <w:r w:rsidRPr="00BE2D13">
              <w:rPr>
                <w:sz w:val="22"/>
                <w:szCs w:val="22"/>
              </w:rPr>
              <w:t>Number of referees required:</w:t>
            </w:r>
          </w:p>
        </w:tc>
        <w:tc>
          <w:tcPr>
            <w:tcW w:w="6557" w:type="dxa"/>
            <w:shd w:val="clear" w:color="auto" w:fill="DEEAF6"/>
          </w:tcPr>
          <w:p w14:paraId="453B0F87" w14:textId="3ED6EE67" w:rsidR="008A7514" w:rsidRPr="00BE2D13" w:rsidRDefault="002C2E26" w:rsidP="000E16C3">
            <w:pPr>
              <w:rPr>
                <w:sz w:val="22"/>
                <w:szCs w:val="22"/>
              </w:rPr>
            </w:pPr>
            <w:r>
              <w:rPr>
                <w:sz w:val="22"/>
                <w:szCs w:val="22"/>
              </w:rPr>
              <w:t>2</w:t>
            </w:r>
          </w:p>
        </w:tc>
      </w:tr>
      <w:tr w:rsidR="008A7514" w:rsidRPr="00BE2D13" w14:paraId="01C96062" w14:textId="77777777" w:rsidTr="00BE2D13">
        <w:trPr>
          <w:cantSplit/>
          <w:trHeight w:hRule="exact" w:val="539"/>
        </w:trPr>
        <w:tc>
          <w:tcPr>
            <w:tcW w:w="3649" w:type="dxa"/>
            <w:shd w:val="clear" w:color="auto" w:fill="FFFFFF"/>
          </w:tcPr>
          <w:p w14:paraId="05775C75" w14:textId="77777777" w:rsidR="008A7514" w:rsidRPr="00BE2D13" w:rsidRDefault="008A7514" w:rsidP="00BE2D13">
            <w:pPr>
              <w:rPr>
                <w:rFonts w:cs="Arial"/>
                <w:sz w:val="22"/>
                <w:szCs w:val="22"/>
              </w:rPr>
            </w:pPr>
            <w:r w:rsidRPr="00BE2D13">
              <w:rPr>
                <w:sz w:val="22"/>
                <w:szCs w:val="22"/>
              </w:rPr>
              <w:t>Unit recruitment contact:</w:t>
            </w:r>
          </w:p>
        </w:tc>
        <w:tc>
          <w:tcPr>
            <w:tcW w:w="6557" w:type="dxa"/>
            <w:shd w:val="clear" w:color="auto" w:fill="DEEAF6"/>
          </w:tcPr>
          <w:p w14:paraId="4F22B6BD" w14:textId="77777777" w:rsidR="008A7514" w:rsidRPr="00BE2D13" w:rsidRDefault="00113550" w:rsidP="000E16C3">
            <w:pPr>
              <w:rPr>
                <w:sz w:val="22"/>
                <w:szCs w:val="22"/>
              </w:rPr>
            </w:pPr>
            <w:r>
              <w:rPr>
                <w:sz w:val="22"/>
                <w:szCs w:val="22"/>
              </w:rPr>
              <w:t>Helen Jackman</w:t>
            </w:r>
          </w:p>
        </w:tc>
      </w:tr>
    </w:tbl>
    <w:p w14:paraId="25833C69" w14:textId="77777777" w:rsidR="008A7514" w:rsidRDefault="008A7514" w:rsidP="008A7514">
      <w:pPr>
        <w:numPr>
          <w:ilvl w:val="0"/>
          <w:numId w:val="3"/>
        </w:numPr>
        <w:spacing w:before="0" w:after="0" w:line="240" w:lineRule="auto"/>
        <w:rPr>
          <w:b/>
          <w:color w:val="28AD9F"/>
          <w:sz w:val="32"/>
          <w:szCs w:val="32"/>
        </w:rPr>
      </w:pPr>
      <w:bookmarkStart w:id="0" w:name="_Toc215380662"/>
      <w:bookmarkStart w:id="1" w:name="_Toc231353554"/>
      <w:r w:rsidRPr="00ED60F0">
        <w:rPr>
          <w:bCs/>
          <w:sz w:val="22"/>
          <w:szCs w:val="22"/>
        </w:rPr>
        <w:br w:type="page"/>
      </w:r>
      <w:r w:rsidRPr="008A7514">
        <w:rPr>
          <w:b/>
          <w:color w:val="28AD9F"/>
          <w:sz w:val="32"/>
          <w:szCs w:val="32"/>
        </w:rPr>
        <w:lastRenderedPageBreak/>
        <w:t xml:space="preserve">Summary of </w:t>
      </w:r>
      <w:bookmarkEnd w:id="0"/>
      <w:r w:rsidRPr="008A7514">
        <w:rPr>
          <w:b/>
          <w:color w:val="28AD9F"/>
          <w:sz w:val="32"/>
          <w:szCs w:val="32"/>
        </w:rPr>
        <w:t>duties</w:t>
      </w:r>
      <w:bookmarkEnd w:id="1"/>
    </w:p>
    <w:p w14:paraId="36B15373" w14:textId="77777777" w:rsidR="008A7514" w:rsidRPr="00BE2D13" w:rsidRDefault="008A7514" w:rsidP="008A7514">
      <w:pPr>
        <w:spacing w:before="0" w:after="0" w:line="240" w:lineRule="auto"/>
        <w:rPr>
          <w:color w:val="E93387"/>
          <w:sz w:val="22"/>
          <w:szCs w:val="22"/>
        </w:rPr>
      </w:pPr>
    </w:p>
    <w:tbl>
      <w:tblPr>
        <w:tblW w:w="10238"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8"/>
      </w:tblGrid>
      <w:tr w:rsidR="008A7514" w:rsidRPr="00BE2D13" w14:paraId="64049ABF" w14:textId="77777777" w:rsidTr="00E56EE6">
        <w:trPr>
          <w:trHeight w:val="1028"/>
        </w:trPr>
        <w:tc>
          <w:tcPr>
            <w:tcW w:w="10238" w:type="dxa"/>
            <w:tcBorders>
              <w:top w:val="single" w:sz="4" w:space="0" w:color="5B9BD5"/>
              <w:left w:val="single" w:sz="4" w:space="0" w:color="5B9BD5"/>
              <w:bottom w:val="single" w:sz="4" w:space="0" w:color="5B9BD5"/>
              <w:right w:val="single" w:sz="4" w:space="0" w:color="5B9BD5"/>
            </w:tcBorders>
            <w:shd w:val="clear" w:color="auto" w:fill="DEEAF6"/>
          </w:tcPr>
          <w:p w14:paraId="4BDB424F" w14:textId="39AB2013" w:rsidR="001A17D9" w:rsidRPr="001A17D9" w:rsidRDefault="001A17D9" w:rsidP="001A17D9">
            <w:pPr>
              <w:spacing w:before="0" w:after="160" w:line="259" w:lineRule="auto"/>
              <w:rPr>
                <w:rFonts w:asciiTheme="minorHAnsi" w:eastAsiaTheme="minorHAnsi" w:hAnsiTheme="minorHAnsi" w:cstheme="minorBidi"/>
                <w:sz w:val="22"/>
                <w:szCs w:val="22"/>
              </w:rPr>
            </w:pPr>
            <w:r w:rsidRPr="001A17D9">
              <w:rPr>
                <w:rFonts w:asciiTheme="minorHAnsi" w:eastAsiaTheme="minorHAnsi" w:hAnsiTheme="minorHAnsi" w:cstheme="minorBidi"/>
                <w:sz w:val="22"/>
                <w:szCs w:val="22"/>
              </w:rPr>
              <w:t xml:space="preserve">The School of Education, Childhood, Youth and Sport is looking to appoint </w:t>
            </w:r>
            <w:r w:rsidR="00734D95">
              <w:rPr>
                <w:rFonts w:asciiTheme="minorHAnsi" w:eastAsiaTheme="minorHAnsi" w:hAnsiTheme="minorHAnsi" w:cstheme="minorBidi"/>
                <w:sz w:val="22"/>
                <w:szCs w:val="22"/>
              </w:rPr>
              <w:t xml:space="preserve">to </w:t>
            </w:r>
            <w:r w:rsidRPr="001A17D9">
              <w:rPr>
                <w:rFonts w:asciiTheme="minorHAnsi" w:eastAsiaTheme="minorHAnsi" w:hAnsiTheme="minorHAnsi" w:cstheme="minorBidi"/>
                <w:sz w:val="22"/>
                <w:szCs w:val="22"/>
              </w:rPr>
              <w:t xml:space="preserve">a 1 year </w:t>
            </w:r>
            <w:r w:rsidR="00734D95">
              <w:rPr>
                <w:rFonts w:asciiTheme="minorHAnsi" w:eastAsiaTheme="minorHAnsi" w:hAnsiTheme="minorHAnsi" w:cstheme="minorBidi"/>
                <w:sz w:val="22"/>
                <w:szCs w:val="22"/>
              </w:rPr>
              <w:t xml:space="preserve">fixed term placement </w:t>
            </w:r>
            <w:r w:rsidRPr="001A17D9">
              <w:rPr>
                <w:rFonts w:asciiTheme="minorHAnsi" w:eastAsiaTheme="minorHAnsi" w:hAnsiTheme="minorHAnsi" w:cstheme="minorBidi"/>
                <w:sz w:val="22"/>
                <w:szCs w:val="22"/>
              </w:rPr>
              <w:t xml:space="preserve"> at Grade 6 from the pool of recent OU graduates to work within the School on developing and enhancing two key websites and associated social media strategies:</w:t>
            </w:r>
          </w:p>
          <w:p w14:paraId="358BC13E" w14:textId="77777777" w:rsidR="001A17D9" w:rsidRPr="001A17D9" w:rsidRDefault="001A17D9" w:rsidP="001A17D9">
            <w:pPr>
              <w:numPr>
                <w:ilvl w:val="0"/>
                <w:numId w:val="8"/>
              </w:numPr>
              <w:spacing w:before="0" w:after="160" w:line="259" w:lineRule="auto"/>
              <w:contextualSpacing/>
              <w:rPr>
                <w:rFonts w:asciiTheme="minorHAnsi" w:eastAsiaTheme="minorHAnsi" w:hAnsiTheme="minorHAnsi" w:cstheme="minorBidi"/>
                <w:sz w:val="22"/>
                <w:szCs w:val="22"/>
              </w:rPr>
            </w:pPr>
            <w:r w:rsidRPr="001A17D9">
              <w:rPr>
                <w:rFonts w:asciiTheme="minorHAnsi" w:eastAsiaTheme="minorHAnsi" w:hAnsiTheme="minorHAnsi" w:cstheme="minorBidi"/>
                <w:b/>
                <w:sz w:val="22"/>
                <w:szCs w:val="22"/>
              </w:rPr>
              <w:t>Research Rich Pedagogies website and social media</w:t>
            </w:r>
            <w:r w:rsidRPr="001A17D9">
              <w:rPr>
                <w:rFonts w:asciiTheme="minorHAnsi" w:eastAsiaTheme="minorHAnsi" w:hAnsiTheme="minorHAnsi" w:cstheme="minorBidi"/>
                <w:sz w:val="22"/>
                <w:szCs w:val="22"/>
              </w:rPr>
              <w:t xml:space="preserve"> </w:t>
            </w:r>
            <w:r w:rsidRPr="001A17D9">
              <w:rPr>
                <w:rFonts w:asciiTheme="minorHAnsi" w:eastAsiaTheme="minorHAnsi" w:hAnsiTheme="minorHAnsi" w:cstheme="minorBidi"/>
                <w:b/>
                <w:sz w:val="22"/>
                <w:szCs w:val="22"/>
              </w:rPr>
              <w:t>strategy</w:t>
            </w:r>
            <w:r w:rsidRPr="001A17D9">
              <w:rPr>
                <w:rFonts w:asciiTheme="minorHAnsi" w:eastAsiaTheme="minorHAnsi" w:hAnsiTheme="minorHAnsi" w:cstheme="minorBidi"/>
                <w:sz w:val="22"/>
                <w:szCs w:val="22"/>
              </w:rPr>
              <w:t xml:space="preserve"> </w:t>
            </w:r>
            <w:hyperlink r:id="rId9" w:history="1">
              <w:r w:rsidRPr="001A17D9">
                <w:rPr>
                  <w:rFonts w:ascii="Times New Roman" w:eastAsiaTheme="minorHAnsi" w:hAnsi="Times New Roman"/>
                  <w:color w:val="000000"/>
                  <w:sz w:val="22"/>
                  <w:szCs w:val="22"/>
                  <w:u w:val="single"/>
                </w:rPr>
                <w:t>https://researchrichpedagogies.org/research/</w:t>
              </w:r>
            </w:hyperlink>
          </w:p>
          <w:p w14:paraId="4D813A9E" w14:textId="77777777" w:rsidR="001A17D9" w:rsidRPr="001A17D9" w:rsidRDefault="001A17D9" w:rsidP="001A17D9">
            <w:pPr>
              <w:spacing w:before="0" w:after="160" w:line="259" w:lineRule="auto"/>
              <w:ind w:left="720"/>
              <w:contextualSpacing/>
              <w:rPr>
                <w:rFonts w:asciiTheme="minorHAnsi" w:eastAsiaTheme="minorHAnsi" w:hAnsiTheme="minorHAnsi" w:cstheme="minorBidi"/>
                <w:sz w:val="22"/>
                <w:szCs w:val="22"/>
              </w:rPr>
            </w:pPr>
          </w:p>
          <w:p w14:paraId="71B2AA18" w14:textId="77777777" w:rsidR="001A17D9" w:rsidRPr="001A17D9" w:rsidRDefault="001A17D9" w:rsidP="001A17D9">
            <w:pPr>
              <w:numPr>
                <w:ilvl w:val="0"/>
                <w:numId w:val="8"/>
              </w:numPr>
              <w:spacing w:before="0" w:after="160" w:line="259" w:lineRule="auto"/>
              <w:contextualSpacing/>
              <w:rPr>
                <w:rFonts w:asciiTheme="minorHAnsi" w:eastAsiaTheme="minorHAnsi" w:hAnsiTheme="minorHAnsi" w:cstheme="minorBidi"/>
                <w:sz w:val="22"/>
                <w:szCs w:val="22"/>
              </w:rPr>
            </w:pPr>
            <w:r w:rsidRPr="001A17D9">
              <w:rPr>
                <w:rFonts w:asciiTheme="minorHAnsi" w:eastAsiaTheme="minorHAnsi" w:hAnsiTheme="minorHAnsi" w:cstheme="minorBidi"/>
                <w:b/>
                <w:sz w:val="22"/>
                <w:szCs w:val="22"/>
              </w:rPr>
              <w:t xml:space="preserve">School of Education, Childhood Youth and Sport external website and social media strategy </w:t>
            </w:r>
          </w:p>
          <w:p w14:paraId="6E344DBB" w14:textId="77777777" w:rsidR="001A17D9" w:rsidRPr="001A17D9" w:rsidRDefault="00E55889" w:rsidP="001A17D9">
            <w:pPr>
              <w:spacing w:before="0" w:after="160" w:line="259" w:lineRule="auto"/>
              <w:ind w:left="720"/>
              <w:contextualSpacing/>
              <w:rPr>
                <w:rFonts w:asciiTheme="minorHAnsi" w:eastAsiaTheme="minorHAnsi" w:hAnsiTheme="minorHAnsi" w:cstheme="minorBidi"/>
                <w:sz w:val="22"/>
                <w:szCs w:val="22"/>
              </w:rPr>
            </w:pPr>
            <w:hyperlink r:id="rId10" w:history="1">
              <w:r w:rsidR="001A17D9" w:rsidRPr="001A17D9">
                <w:rPr>
                  <w:rFonts w:asciiTheme="minorHAnsi" w:eastAsiaTheme="minorHAnsi" w:hAnsiTheme="minorHAnsi" w:cstheme="minorBidi"/>
                  <w:color w:val="000000"/>
                  <w:sz w:val="22"/>
                  <w:szCs w:val="22"/>
                  <w:u w:val="single"/>
                </w:rPr>
                <w:t>http://wels.open.ac.uk/overview/school-education-childhood-youth-and-sport</w:t>
              </w:r>
            </w:hyperlink>
          </w:p>
          <w:p w14:paraId="6796F83E" w14:textId="77777777" w:rsidR="001A17D9" w:rsidRPr="001A17D9" w:rsidRDefault="001A17D9" w:rsidP="001A17D9">
            <w:pPr>
              <w:spacing w:before="0" w:after="160" w:line="259" w:lineRule="auto"/>
              <w:ind w:left="720"/>
              <w:contextualSpacing/>
              <w:rPr>
                <w:rFonts w:asciiTheme="minorHAnsi" w:eastAsiaTheme="minorHAnsi" w:hAnsiTheme="minorHAnsi" w:cstheme="minorBidi"/>
                <w:sz w:val="22"/>
                <w:szCs w:val="22"/>
              </w:rPr>
            </w:pPr>
          </w:p>
          <w:p w14:paraId="25BE3F5D" w14:textId="77777777" w:rsidR="001A17D9" w:rsidRPr="001A17D9" w:rsidRDefault="001A17D9" w:rsidP="001A17D9">
            <w:pPr>
              <w:spacing w:before="0" w:after="160" w:line="259" w:lineRule="auto"/>
              <w:rPr>
                <w:rFonts w:asciiTheme="minorHAnsi" w:eastAsiaTheme="minorHAnsi" w:hAnsiTheme="minorHAnsi" w:cstheme="minorBidi"/>
                <w:sz w:val="22"/>
                <w:szCs w:val="22"/>
              </w:rPr>
            </w:pPr>
            <w:r w:rsidRPr="001A17D9">
              <w:rPr>
                <w:rFonts w:asciiTheme="minorHAnsi" w:eastAsiaTheme="minorHAnsi" w:hAnsiTheme="minorHAnsi" w:cstheme="minorBidi"/>
                <w:sz w:val="22"/>
                <w:szCs w:val="22"/>
              </w:rPr>
              <w:t xml:space="preserve">The postholder will be line managed by the Associate Head of School (Innovation), Eric Addae-Kyeremeh and will also have an academic mentor for Research Rich Pedagogies and a peer buddy. </w:t>
            </w:r>
          </w:p>
          <w:p w14:paraId="0E91884A" w14:textId="77777777" w:rsidR="001A17D9" w:rsidRPr="001A17D9" w:rsidRDefault="001A17D9" w:rsidP="001A17D9">
            <w:pPr>
              <w:spacing w:before="0" w:after="160" w:line="259" w:lineRule="auto"/>
              <w:rPr>
                <w:rFonts w:asciiTheme="minorHAnsi" w:eastAsiaTheme="minorHAnsi" w:hAnsiTheme="minorHAnsi" w:cstheme="minorBidi"/>
                <w:sz w:val="22"/>
                <w:szCs w:val="22"/>
              </w:rPr>
            </w:pPr>
            <w:r w:rsidRPr="001A17D9">
              <w:rPr>
                <w:rFonts w:asciiTheme="minorHAnsi" w:eastAsiaTheme="minorHAnsi" w:hAnsiTheme="minorHAnsi" w:cstheme="minorBidi"/>
                <w:b/>
                <w:bCs/>
                <w:i/>
                <w:iCs/>
                <w:color w:val="002060"/>
                <w:sz w:val="22"/>
                <w:szCs w:val="22"/>
              </w:rPr>
              <w:t>Applicants must be a recent graduate of the Open University (Foundation Degree, Undergraduate or Postgraduate degree 2015-2018) who have not previously been employed at the OU.</w:t>
            </w:r>
          </w:p>
          <w:p w14:paraId="00262686" w14:textId="74FA4D58" w:rsidR="001A17D9" w:rsidRPr="001A17D9" w:rsidRDefault="001A17D9" w:rsidP="001A17D9">
            <w:pPr>
              <w:spacing w:before="0" w:after="160" w:line="259" w:lineRule="auto"/>
              <w:rPr>
                <w:rFonts w:asciiTheme="minorHAnsi" w:eastAsiaTheme="minorHAnsi" w:hAnsiTheme="minorHAnsi" w:cstheme="minorBidi"/>
                <w:sz w:val="22"/>
                <w:szCs w:val="22"/>
              </w:rPr>
            </w:pPr>
            <w:r w:rsidRPr="001A17D9">
              <w:rPr>
                <w:rFonts w:asciiTheme="minorHAnsi" w:eastAsiaTheme="minorHAnsi" w:hAnsiTheme="minorHAnsi" w:cstheme="minorBidi"/>
                <w:sz w:val="22"/>
                <w:szCs w:val="22"/>
              </w:rPr>
              <w:t xml:space="preserve">The </w:t>
            </w:r>
            <w:r w:rsidR="00734D95">
              <w:rPr>
                <w:rFonts w:asciiTheme="minorHAnsi" w:eastAsiaTheme="minorHAnsi" w:hAnsiTheme="minorHAnsi" w:cstheme="minorBidi"/>
                <w:sz w:val="22"/>
                <w:szCs w:val="22"/>
              </w:rPr>
              <w:t>post-holder</w:t>
            </w:r>
            <w:r w:rsidRPr="001A17D9">
              <w:rPr>
                <w:rFonts w:asciiTheme="minorHAnsi" w:eastAsiaTheme="minorHAnsi" w:hAnsiTheme="minorHAnsi" w:cstheme="minorBidi"/>
                <w:sz w:val="22"/>
                <w:szCs w:val="22"/>
              </w:rPr>
              <w:t xml:space="preserve"> will be appointed to focus on developing two websites in the School of Education, Childhood, Youth and Sport – one Research-impact focussed and one School based – and develop a strategy to utilise appropriate social media channels such as Twitter and Facebook to promote these websites and the associated activities of the teams.  </w:t>
            </w:r>
          </w:p>
          <w:p w14:paraId="52A09987" w14:textId="77777777" w:rsidR="001A17D9" w:rsidRPr="001A17D9" w:rsidRDefault="001A17D9" w:rsidP="001A17D9">
            <w:pPr>
              <w:spacing w:before="0" w:after="160" w:line="259" w:lineRule="auto"/>
              <w:rPr>
                <w:rFonts w:asciiTheme="minorHAnsi" w:eastAsiaTheme="minorHAnsi" w:hAnsiTheme="minorHAnsi" w:cstheme="minorBidi"/>
                <w:sz w:val="22"/>
                <w:szCs w:val="22"/>
              </w:rPr>
            </w:pPr>
            <w:r w:rsidRPr="001A17D9">
              <w:rPr>
                <w:rFonts w:asciiTheme="minorHAnsi" w:eastAsiaTheme="minorHAnsi" w:hAnsiTheme="minorHAnsi" w:cstheme="minorBidi"/>
                <w:sz w:val="22"/>
                <w:szCs w:val="22"/>
              </w:rPr>
              <w:t xml:space="preserve">The individual will be able to access training and guidance to enhance their professional development in the uses of social media in higher education settings, such as via the OU Social Media Toolkit. </w:t>
            </w:r>
          </w:p>
          <w:p w14:paraId="762EA862" w14:textId="77777777" w:rsidR="001A17D9" w:rsidRPr="001A17D9" w:rsidRDefault="001A17D9" w:rsidP="001A17D9">
            <w:pPr>
              <w:spacing w:before="0" w:after="160" w:line="259" w:lineRule="auto"/>
              <w:rPr>
                <w:rFonts w:asciiTheme="minorHAnsi" w:eastAsiaTheme="minorHAnsi" w:hAnsiTheme="minorHAnsi" w:cstheme="minorBidi"/>
                <w:b/>
                <w:sz w:val="22"/>
                <w:szCs w:val="22"/>
              </w:rPr>
            </w:pPr>
            <w:r w:rsidRPr="001A17D9">
              <w:rPr>
                <w:rFonts w:asciiTheme="minorHAnsi" w:eastAsiaTheme="minorHAnsi" w:hAnsiTheme="minorHAnsi" w:cstheme="minorBidi"/>
                <w:b/>
                <w:sz w:val="22"/>
                <w:szCs w:val="22"/>
              </w:rPr>
              <w:t>Brief Outline of the job</w:t>
            </w:r>
          </w:p>
          <w:p w14:paraId="76FEA5BE" w14:textId="77777777" w:rsidR="001A17D9" w:rsidRPr="001A17D9" w:rsidRDefault="001A17D9" w:rsidP="001A17D9">
            <w:pPr>
              <w:spacing w:before="0" w:after="0" w:line="240" w:lineRule="auto"/>
              <w:rPr>
                <w:rFonts w:asciiTheme="minorHAnsi" w:eastAsiaTheme="minorHAnsi" w:hAnsiTheme="minorHAnsi" w:cstheme="minorBidi"/>
                <w:sz w:val="22"/>
                <w:szCs w:val="22"/>
              </w:rPr>
            </w:pPr>
            <w:r w:rsidRPr="001A17D9">
              <w:rPr>
                <w:rFonts w:asciiTheme="minorHAnsi" w:eastAsiaTheme="minorHAnsi" w:hAnsiTheme="minorHAnsi" w:cstheme="minorBidi"/>
                <w:sz w:val="22"/>
                <w:szCs w:val="22"/>
              </w:rPr>
              <w:t>For the role as a whole:</w:t>
            </w:r>
          </w:p>
          <w:p w14:paraId="22296AD4" w14:textId="77777777" w:rsidR="001A17D9" w:rsidRPr="001A17D9" w:rsidRDefault="001A17D9" w:rsidP="001A17D9">
            <w:pPr>
              <w:numPr>
                <w:ilvl w:val="0"/>
                <w:numId w:val="7"/>
              </w:numPr>
              <w:spacing w:before="0" w:after="0" w:line="240" w:lineRule="auto"/>
              <w:contextualSpacing/>
              <w:rPr>
                <w:rFonts w:asciiTheme="minorHAnsi" w:eastAsiaTheme="minorHAnsi" w:hAnsiTheme="minorHAnsi" w:cstheme="minorBidi"/>
                <w:sz w:val="22"/>
                <w:szCs w:val="22"/>
              </w:rPr>
            </w:pPr>
            <w:r w:rsidRPr="001A17D9">
              <w:rPr>
                <w:rFonts w:asciiTheme="minorHAnsi" w:eastAsiaTheme="minorHAnsi" w:hAnsiTheme="minorHAnsi" w:cstheme="minorBidi"/>
                <w:sz w:val="22"/>
                <w:szCs w:val="22"/>
              </w:rPr>
              <w:t>Develop a strategy and approach to social media publicity and promotion.</w:t>
            </w:r>
          </w:p>
          <w:p w14:paraId="29F403C9" w14:textId="3CA7644A" w:rsidR="001A17D9" w:rsidRPr="001A17D9" w:rsidRDefault="001A17D9" w:rsidP="001A17D9">
            <w:pPr>
              <w:numPr>
                <w:ilvl w:val="0"/>
                <w:numId w:val="7"/>
              </w:numPr>
              <w:spacing w:before="0" w:after="0" w:line="240" w:lineRule="auto"/>
              <w:contextualSpacing/>
              <w:rPr>
                <w:rFonts w:asciiTheme="minorHAnsi" w:eastAsiaTheme="minorHAnsi" w:hAnsiTheme="minorHAnsi" w:cstheme="minorBidi"/>
                <w:sz w:val="22"/>
                <w:szCs w:val="22"/>
              </w:rPr>
            </w:pPr>
            <w:r w:rsidRPr="001A17D9">
              <w:rPr>
                <w:rFonts w:asciiTheme="minorHAnsi" w:eastAsiaTheme="minorHAnsi" w:hAnsiTheme="minorHAnsi" w:cstheme="minorBidi"/>
                <w:sz w:val="22"/>
                <w:szCs w:val="22"/>
              </w:rPr>
              <w:t xml:space="preserve">Frequent use of social media to enhance the reputation of teaching, scholarship and research activities, including writing content from scratch. </w:t>
            </w:r>
          </w:p>
          <w:p w14:paraId="1141F569" w14:textId="77777777" w:rsidR="001A17D9" w:rsidRPr="001A17D9" w:rsidRDefault="001A17D9" w:rsidP="001A17D9">
            <w:pPr>
              <w:numPr>
                <w:ilvl w:val="0"/>
                <w:numId w:val="7"/>
              </w:numPr>
              <w:spacing w:before="0" w:after="0" w:line="240" w:lineRule="auto"/>
              <w:contextualSpacing/>
              <w:rPr>
                <w:rFonts w:asciiTheme="minorHAnsi" w:eastAsiaTheme="minorHAnsi" w:hAnsiTheme="minorHAnsi" w:cstheme="minorBidi"/>
                <w:sz w:val="22"/>
                <w:szCs w:val="22"/>
              </w:rPr>
            </w:pPr>
            <w:r w:rsidRPr="001A17D9">
              <w:rPr>
                <w:rFonts w:asciiTheme="minorHAnsi" w:eastAsiaTheme="minorHAnsi" w:hAnsiTheme="minorHAnsi" w:cstheme="minorBidi"/>
                <w:sz w:val="22"/>
                <w:szCs w:val="22"/>
              </w:rPr>
              <w:t>Liaison with professionals inside the OU (academics, Marketing, Communications) and outside the OU to build links, work collaboratively and to represent the work of the School.</w:t>
            </w:r>
          </w:p>
          <w:p w14:paraId="2A708A3F" w14:textId="77777777" w:rsidR="001A17D9" w:rsidRPr="001A17D9" w:rsidRDefault="001A17D9" w:rsidP="001A17D9">
            <w:pPr>
              <w:numPr>
                <w:ilvl w:val="0"/>
                <w:numId w:val="7"/>
              </w:numPr>
              <w:spacing w:before="0" w:after="0" w:line="240" w:lineRule="auto"/>
              <w:contextualSpacing/>
              <w:rPr>
                <w:rFonts w:asciiTheme="minorHAnsi" w:eastAsiaTheme="minorHAnsi" w:hAnsiTheme="minorHAnsi" w:cstheme="minorBidi"/>
                <w:sz w:val="22"/>
                <w:szCs w:val="22"/>
              </w:rPr>
            </w:pPr>
            <w:r w:rsidRPr="001A17D9">
              <w:rPr>
                <w:rFonts w:asciiTheme="minorHAnsi" w:eastAsiaTheme="minorHAnsi" w:hAnsiTheme="minorHAnsi" w:cstheme="minorBidi"/>
                <w:sz w:val="22"/>
                <w:szCs w:val="22"/>
              </w:rPr>
              <w:t xml:space="preserve">Research, analysis and review of websites to include suggestions for enhancement based on feedback. </w:t>
            </w:r>
          </w:p>
          <w:p w14:paraId="3A746934" w14:textId="77777777" w:rsidR="001A17D9" w:rsidRPr="001A17D9" w:rsidRDefault="001A17D9" w:rsidP="001A17D9">
            <w:pPr>
              <w:spacing w:before="0" w:after="0" w:line="240" w:lineRule="auto"/>
              <w:rPr>
                <w:rFonts w:asciiTheme="minorHAnsi" w:eastAsiaTheme="minorHAnsi" w:hAnsiTheme="minorHAnsi" w:cstheme="minorBidi"/>
                <w:sz w:val="22"/>
                <w:szCs w:val="22"/>
              </w:rPr>
            </w:pPr>
          </w:p>
          <w:p w14:paraId="1EF4D353" w14:textId="77777777" w:rsidR="001A17D9" w:rsidRPr="001A17D9" w:rsidRDefault="001A17D9" w:rsidP="001A17D9">
            <w:pPr>
              <w:spacing w:before="0" w:after="0" w:line="240" w:lineRule="auto"/>
              <w:rPr>
                <w:rFonts w:asciiTheme="minorHAnsi" w:eastAsiaTheme="minorHAnsi" w:hAnsiTheme="minorHAnsi" w:cstheme="minorBidi"/>
                <w:sz w:val="22"/>
                <w:szCs w:val="22"/>
              </w:rPr>
            </w:pPr>
            <w:r w:rsidRPr="001A17D9">
              <w:rPr>
                <w:rFonts w:asciiTheme="minorHAnsi" w:eastAsiaTheme="minorHAnsi" w:hAnsiTheme="minorHAnsi" w:cstheme="minorBidi"/>
                <w:sz w:val="22"/>
                <w:szCs w:val="22"/>
              </w:rPr>
              <w:t xml:space="preserve">Specifically, for our Research Impact Website and related work: </w:t>
            </w:r>
          </w:p>
          <w:p w14:paraId="315BCC0E" w14:textId="77777777" w:rsidR="001A17D9" w:rsidRPr="001A17D9" w:rsidRDefault="001A17D9" w:rsidP="001A17D9">
            <w:pPr>
              <w:numPr>
                <w:ilvl w:val="0"/>
                <w:numId w:val="5"/>
              </w:numPr>
              <w:spacing w:before="0" w:after="0" w:line="240" w:lineRule="auto"/>
              <w:rPr>
                <w:rFonts w:asciiTheme="minorHAnsi" w:eastAsiaTheme="minorHAnsi" w:hAnsiTheme="minorHAnsi" w:cstheme="minorBidi"/>
                <w:sz w:val="22"/>
                <w:szCs w:val="22"/>
              </w:rPr>
            </w:pPr>
            <w:r w:rsidRPr="001A17D9">
              <w:rPr>
                <w:rFonts w:asciiTheme="minorHAnsi" w:eastAsiaTheme="minorHAnsi" w:hAnsiTheme="minorHAnsi" w:cstheme="minorBidi"/>
                <w:sz w:val="22"/>
                <w:szCs w:val="22"/>
              </w:rPr>
              <w:t>Carry out an analysis of existing content of the website, providing feedback from the external user perspective.</w:t>
            </w:r>
          </w:p>
          <w:p w14:paraId="29AFF1B4" w14:textId="77777777" w:rsidR="001A17D9" w:rsidRPr="001A17D9" w:rsidRDefault="001A17D9" w:rsidP="001A17D9">
            <w:pPr>
              <w:numPr>
                <w:ilvl w:val="0"/>
                <w:numId w:val="5"/>
              </w:numPr>
              <w:spacing w:before="0" w:after="0" w:line="240" w:lineRule="auto"/>
              <w:rPr>
                <w:rFonts w:asciiTheme="minorHAnsi" w:eastAsiaTheme="minorHAnsi" w:hAnsiTheme="minorHAnsi" w:cstheme="minorBidi"/>
                <w:sz w:val="22"/>
                <w:szCs w:val="22"/>
              </w:rPr>
            </w:pPr>
            <w:r w:rsidRPr="001A17D9">
              <w:rPr>
                <w:rFonts w:asciiTheme="minorHAnsi" w:eastAsiaTheme="minorHAnsi" w:hAnsiTheme="minorHAnsi" w:cstheme="minorBidi"/>
                <w:sz w:val="22"/>
                <w:szCs w:val="22"/>
              </w:rPr>
              <w:t xml:space="preserve">Develop and deliver a social media strategy to increase awareness of the site and help drive potential users to the site. </w:t>
            </w:r>
          </w:p>
          <w:p w14:paraId="5DD85E35" w14:textId="77777777" w:rsidR="001A17D9" w:rsidRPr="001A17D9" w:rsidRDefault="001A17D9" w:rsidP="001A17D9">
            <w:pPr>
              <w:numPr>
                <w:ilvl w:val="0"/>
                <w:numId w:val="5"/>
              </w:numPr>
              <w:spacing w:before="0" w:after="0" w:line="240" w:lineRule="auto"/>
              <w:rPr>
                <w:rFonts w:asciiTheme="minorHAnsi" w:eastAsiaTheme="minorHAnsi" w:hAnsiTheme="minorHAnsi" w:cstheme="minorBidi"/>
                <w:sz w:val="22"/>
                <w:szCs w:val="22"/>
              </w:rPr>
            </w:pPr>
            <w:r w:rsidRPr="001A17D9">
              <w:rPr>
                <w:rFonts w:asciiTheme="minorHAnsi" w:eastAsiaTheme="minorHAnsi" w:hAnsiTheme="minorHAnsi" w:cstheme="minorBidi"/>
                <w:sz w:val="22"/>
                <w:szCs w:val="22"/>
              </w:rPr>
              <w:t xml:space="preserve">Liaise with teachers externally to </w:t>
            </w:r>
            <w:proofErr w:type="gramStart"/>
            <w:r w:rsidRPr="001A17D9">
              <w:rPr>
                <w:rFonts w:asciiTheme="minorHAnsi" w:eastAsiaTheme="minorHAnsi" w:hAnsiTheme="minorHAnsi" w:cstheme="minorBidi"/>
                <w:sz w:val="22"/>
                <w:szCs w:val="22"/>
              </w:rPr>
              <w:t>advise</w:t>
            </w:r>
            <w:proofErr w:type="gramEnd"/>
            <w:r w:rsidRPr="001A17D9">
              <w:rPr>
                <w:rFonts w:asciiTheme="minorHAnsi" w:eastAsiaTheme="minorHAnsi" w:hAnsiTheme="minorHAnsi" w:cstheme="minorBidi"/>
                <w:sz w:val="22"/>
                <w:szCs w:val="22"/>
              </w:rPr>
              <w:t xml:space="preserve"> on the representation of their practice on the research impact site. </w:t>
            </w:r>
          </w:p>
          <w:p w14:paraId="50A2EC99" w14:textId="77777777" w:rsidR="001A17D9" w:rsidRPr="001A17D9" w:rsidRDefault="001A17D9" w:rsidP="001A17D9">
            <w:pPr>
              <w:numPr>
                <w:ilvl w:val="0"/>
                <w:numId w:val="5"/>
              </w:numPr>
              <w:spacing w:before="0" w:after="0" w:line="240" w:lineRule="auto"/>
              <w:rPr>
                <w:rFonts w:asciiTheme="minorHAnsi" w:eastAsiaTheme="minorHAnsi" w:hAnsiTheme="minorHAnsi" w:cstheme="minorBidi"/>
                <w:sz w:val="22"/>
                <w:szCs w:val="22"/>
              </w:rPr>
            </w:pPr>
            <w:r w:rsidRPr="001A17D9">
              <w:rPr>
                <w:rFonts w:asciiTheme="minorHAnsi" w:eastAsiaTheme="minorHAnsi" w:hAnsiTheme="minorHAnsi" w:cstheme="minorBidi"/>
                <w:sz w:val="22"/>
                <w:szCs w:val="22"/>
              </w:rPr>
              <w:t>Conduct research survey work with users externally, in order to gather evidence of the impact of the site on practice in professional settings</w:t>
            </w:r>
          </w:p>
          <w:p w14:paraId="155B7F27" w14:textId="77777777" w:rsidR="001A17D9" w:rsidRPr="001A17D9" w:rsidRDefault="001A17D9" w:rsidP="001A17D9">
            <w:pPr>
              <w:numPr>
                <w:ilvl w:val="0"/>
                <w:numId w:val="5"/>
              </w:numPr>
              <w:spacing w:before="0" w:after="0" w:line="240" w:lineRule="auto"/>
              <w:rPr>
                <w:rFonts w:asciiTheme="minorHAnsi" w:eastAsiaTheme="minorHAnsi" w:hAnsiTheme="minorHAnsi" w:cstheme="minorBidi"/>
                <w:sz w:val="22"/>
                <w:szCs w:val="22"/>
              </w:rPr>
            </w:pPr>
            <w:r w:rsidRPr="001A17D9">
              <w:rPr>
                <w:rFonts w:asciiTheme="minorHAnsi" w:eastAsiaTheme="minorHAnsi" w:hAnsiTheme="minorHAnsi" w:cstheme="minorBidi"/>
                <w:sz w:val="22"/>
                <w:szCs w:val="22"/>
              </w:rPr>
              <w:t xml:space="preserve">Liaise with research staff to </w:t>
            </w:r>
            <w:proofErr w:type="gramStart"/>
            <w:r w:rsidRPr="001A17D9">
              <w:rPr>
                <w:rFonts w:asciiTheme="minorHAnsi" w:eastAsiaTheme="minorHAnsi" w:hAnsiTheme="minorHAnsi" w:cstheme="minorBidi"/>
                <w:sz w:val="22"/>
                <w:szCs w:val="22"/>
              </w:rPr>
              <w:t>advise</w:t>
            </w:r>
            <w:proofErr w:type="gramEnd"/>
            <w:r w:rsidRPr="001A17D9">
              <w:rPr>
                <w:rFonts w:asciiTheme="minorHAnsi" w:eastAsiaTheme="minorHAnsi" w:hAnsiTheme="minorHAnsi" w:cstheme="minorBidi"/>
                <w:sz w:val="22"/>
                <w:szCs w:val="22"/>
              </w:rPr>
              <w:t xml:space="preserve"> on the development of new materials for the site.</w:t>
            </w:r>
          </w:p>
          <w:p w14:paraId="7229BF46" w14:textId="77777777" w:rsidR="001A17D9" w:rsidRPr="001A17D9" w:rsidRDefault="001A17D9" w:rsidP="001A17D9">
            <w:pPr>
              <w:numPr>
                <w:ilvl w:val="0"/>
                <w:numId w:val="5"/>
              </w:numPr>
              <w:spacing w:before="0" w:after="0" w:line="240" w:lineRule="auto"/>
              <w:rPr>
                <w:rFonts w:asciiTheme="minorHAnsi" w:eastAsiaTheme="minorHAnsi" w:hAnsiTheme="minorHAnsi" w:cstheme="minorBidi"/>
                <w:sz w:val="22"/>
                <w:szCs w:val="22"/>
              </w:rPr>
            </w:pPr>
            <w:r w:rsidRPr="001A17D9">
              <w:rPr>
                <w:rFonts w:asciiTheme="minorHAnsi" w:eastAsiaTheme="minorHAnsi" w:hAnsiTheme="minorHAnsi" w:cstheme="minorBidi"/>
                <w:sz w:val="22"/>
                <w:szCs w:val="22"/>
              </w:rPr>
              <w:t xml:space="preserve">Upload materials onto the site and advise on the ongoing design and development of the site structure. </w:t>
            </w:r>
          </w:p>
          <w:p w14:paraId="469BE4E7" w14:textId="77777777" w:rsidR="001A17D9" w:rsidRPr="001A17D9" w:rsidRDefault="001A17D9" w:rsidP="001A17D9">
            <w:pPr>
              <w:spacing w:before="0" w:after="160" w:line="259" w:lineRule="auto"/>
              <w:rPr>
                <w:rFonts w:asciiTheme="minorHAnsi" w:eastAsiaTheme="minorHAnsi" w:hAnsiTheme="minorHAnsi" w:cstheme="minorBidi"/>
                <w:sz w:val="22"/>
                <w:szCs w:val="22"/>
              </w:rPr>
            </w:pPr>
          </w:p>
          <w:p w14:paraId="65A95126" w14:textId="77777777" w:rsidR="001A17D9" w:rsidRPr="001A17D9" w:rsidRDefault="001A17D9" w:rsidP="001A17D9">
            <w:pPr>
              <w:spacing w:before="0" w:after="0" w:line="259" w:lineRule="auto"/>
              <w:rPr>
                <w:rFonts w:asciiTheme="minorHAnsi" w:eastAsiaTheme="minorHAnsi" w:hAnsiTheme="minorHAnsi" w:cstheme="minorBidi"/>
                <w:sz w:val="22"/>
                <w:szCs w:val="22"/>
              </w:rPr>
            </w:pPr>
            <w:r w:rsidRPr="001A17D9">
              <w:rPr>
                <w:rFonts w:asciiTheme="minorHAnsi" w:eastAsiaTheme="minorHAnsi" w:hAnsiTheme="minorHAnsi" w:cstheme="minorBidi"/>
                <w:sz w:val="22"/>
                <w:szCs w:val="22"/>
              </w:rPr>
              <w:t>Specifically, for our School external facing website and related work:</w:t>
            </w:r>
          </w:p>
          <w:p w14:paraId="2B9B19D7" w14:textId="77777777" w:rsidR="001A17D9" w:rsidRPr="001A17D9" w:rsidRDefault="001A17D9" w:rsidP="001A17D9">
            <w:pPr>
              <w:numPr>
                <w:ilvl w:val="0"/>
                <w:numId w:val="6"/>
              </w:numPr>
              <w:spacing w:before="0" w:after="0" w:line="259" w:lineRule="auto"/>
              <w:contextualSpacing/>
              <w:rPr>
                <w:rFonts w:asciiTheme="minorHAnsi" w:eastAsiaTheme="minorHAnsi" w:hAnsiTheme="minorHAnsi" w:cstheme="minorBidi"/>
                <w:sz w:val="22"/>
                <w:szCs w:val="22"/>
              </w:rPr>
            </w:pPr>
            <w:r w:rsidRPr="001A17D9">
              <w:rPr>
                <w:rFonts w:asciiTheme="minorHAnsi" w:eastAsiaTheme="minorHAnsi" w:hAnsiTheme="minorHAnsi" w:cstheme="minorBidi"/>
                <w:sz w:val="22"/>
                <w:szCs w:val="22"/>
              </w:rPr>
              <w:t>Enhance the development of the School website, providing feedback from a student perspective.</w:t>
            </w:r>
          </w:p>
          <w:p w14:paraId="783B0A52" w14:textId="77777777" w:rsidR="001A17D9" w:rsidRPr="001A17D9" w:rsidRDefault="001A17D9" w:rsidP="001A17D9">
            <w:pPr>
              <w:numPr>
                <w:ilvl w:val="0"/>
                <w:numId w:val="6"/>
              </w:numPr>
              <w:spacing w:before="0" w:after="160" w:line="259" w:lineRule="auto"/>
              <w:contextualSpacing/>
              <w:rPr>
                <w:rFonts w:asciiTheme="minorHAnsi" w:eastAsiaTheme="minorHAnsi" w:hAnsiTheme="minorHAnsi" w:cstheme="minorBidi"/>
                <w:sz w:val="22"/>
                <w:szCs w:val="22"/>
              </w:rPr>
            </w:pPr>
            <w:r w:rsidRPr="001A17D9">
              <w:rPr>
                <w:rFonts w:asciiTheme="minorHAnsi" w:eastAsiaTheme="minorHAnsi" w:hAnsiTheme="minorHAnsi" w:cstheme="minorBidi"/>
                <w:sz w:val="22"/>
                <w:szCs w:val="22"/>
              </w:rPr>
              <w:t xml:space="preserve">Develop a social media strategy and approach for the School, working with academic teams. Liaise with School academics to </w:t>
            </w:r>
            <w:proofErr w:type="gramStart"/>
            <w:r w:rsidRPr="001A17D9">
              <w:rPr>
                <w:rFonts w:asciiTheme="minorHAnsi" w:eastAsiaTheme="minorHAnsi" w:hAnsiTheme="minorHAnsi" w:cstheme="minorBidi"/>
                <w:sz w:val="22"/>
                <w:szCs w:val="22"/>
              </w:rPr>
              <w:t>advise</w:t>
            </w:r>
            <w:proofErr w:type="gramEnd"/>
            <w:r w:rsidRPr="001A17D9">
              <w:rPr>
                <w:rFonts w:asciiTheme="minorHAnsi" w:eastAsiaTheme="minorHAnsi" w:hAnsiTheme="minorHAnsi" w:cstheme="minorBidi"/>
                <w:sz w:val="22"/>
                <w:szCs w:val="22"/>
              </w:rPr>
              <w:t xml:space="preserve"> on representing their work via social media. </w:t>
            </w:r>
          </w:p>
          <w:p w14:paraId="0C07D4FE" w14:textId="77777777" w:rsidR="001A17D9" w:rsidRPr="001A17D9" w:rsidRDefault="001A17D9" w:rsidP="001A17D9">
            <w:pPr>
              <w:numPr>
                <w:ilvl w:val="0"/>
                <w:numId w:val="6"/>
              </w:numPr>
              <w:spacing w:before="0" w:after="160" w:line="259" w:lineRule="auto"/>
              <w:contextualSpacing/>
              <w:rPr>
                <w:rFonts w:asciiTheme="minorHAnsi" w:eastAsiaTheme="minorHAnsi" w:hAnsiTheme="minorHAnsi" w:cstheme="minorBidi"/>
                <w:sz w:val="22"/>
                <w:szCs w:val="22"/>
              </w:rPr>
            </w:pPr>
            <w:r w:rsidRPr="001A17D9">
              <w:rPr>
                <w:rFonts w:asciiTheme="minorHAnsi" w:eastAsiaTheme="minorHAnsi" w:hAnsiTheme="minorHAnsi" w:cstheme="minorBidi"/>
                <w:sz w:val="22"/>
                <w:szCs w:val="22"/>
              </w:rPr>
              <w:t xml:space="preserve">Regularly design and write social media output to increase awareness of the School’s work, especially amongst the student and alumni community. </w:t>
            </w:r>
          </w:p>
          <w:p w14:paraId="2382C8A6" w14:textId="77777777" w:rsidR="001A17D9" w:rsidRPr="001A17D9" w:rsidRDefault="001A17D9" w:rsidP="001A17D9">
            <w:pPr>
              <w:numPr>
                <w:ilvl w:val="0"/>
                <w:numId w:val="6"/>
              </w:numPr>
              <w:spacing w:before="0" w:after="160" w:line="259" w:lineRule="auto"/>
              <w:contextualSpacing/>
              <w:rPr>
                <w:rFonts w:asciiTheme="minorHAnsi" w:eastAsiaTheme="minorHAnsi" w:hAnsiTheme="minorHAnsi" w:cstheme="minorBidi"/>
                <w:sz w:val="22"/>
                <w:szCs w:val="22"/>
              </w:rPr>
            </w:pPr>
            <w:r w:rsidRPr="001A17D9">
              <w:rPr>
                <w:rFonts w:asciiTheme="minorHAnsi" w:eastAsiaTheme="minorHAnsi" w:hAnsiTheme="minorHAnsi" w:cstheme="minorBidi"/>
                <w:sz w:val="22"/>
                <w:szCs w:val="22"/>
              </w:rPr>
              <w:t>Be actively involved in developing the social media approach for School partnerships</w:t>
            </w:r>
          </w:p>
          <w:p w14:paraId="6B5860DE" w14:textId="77777777" w:rsidR="001A17D9" w:rsidRPr="001A17D9" w:rsidRDefault="001A17D9" w:rsidP="001A17D9">
            <w:pPr>
              <w:numPr>
                <w:ilvl w:val="0"/>
                <w:numId w:val="6"/>
              </w:numPr>
              <w:spacing w:before="0" w:after="160" w:line="259" w:lineRule="auto"/>
              <w:contextualSpacing/>
              <w:rPr>
                <w:rFonts w:asciiTheme="minorHAnsi" w:eastAsiaTheme="minorHAnsi" w:hAnsiTheme="minorHAnsi" w:cstheme="minorBidi"/>
                <w:sz w:val="22"/>
                <w:szCs w:val="22"/>
              </w:rPr>
            </w:pPr>
            <w:r w:rsidRPr="001A17D9">
              <w:rPr>
                <w:rFonts w:asciiTheme="minorHAnsi" w:eastAsiaTheme="minorHAnsi" w:hAnsiTheme="minorHAnsi" w:cstheme="minorBidi"/>
                <w:sz w:val="22"/>
                <w:szCs w:val="22"/>
              </w:rPr>
              <w:t xml:space="preserve">Review other Faculty/School websites within and outside the Open University and bring forward recommendations to enhance the ECYS School site. </w:t>
            </w:r>
          </w:p>
          <w:p w14:paraId="38891950" w14:textId="77777777" w:rsidR="001A17D9" w:rsidRPr="001A17D9" w:rsidRDefault="001A17D9" w:rsidP="001A17D9">
            <w:pPr>
              <w:numPr>
                <w:ilvl w:val="0"/>
                <w:numId w:val="6"/>
              </w:numPr>
              <w:spacing w:before="0" w:after="160" w:line="259" w:lineRule="auto"/>
              <w:contextualSpacing/>
              <w:rPr>
                <w:rFonts w:asciiTheme="minorHAnsi" w:eastAsiaTheme="minorHAnsi" w:hAnsiTheme="minorHAnsi" w:cstheme="minorBidi"/>
                <w:sz w:val="22"/>
                <w:szCs w:val="22"/>
              </w:rPr>
            </w:pPr>
            <w:r w:rsidRPr="001A17D9">
              <w:rPr>
                <w:rFonts w:asciiTheme="minorHAnsi" w:eastAsiaTheme="minorHAnsi" w:hAnsiTheme="minorHAnsi" w:cstheme="minorBidi"/>
                <w:sz w:val="22"/>
                <w:szCs w:val="22"/>
              </w:rPr>
              <w:t xml:space="preserve">Undertake research and monitoring on the use of the website and social media impact to build and enhance presence, reach and impact. </w:t>
            </w:r>
          </w:p>
          <w:p w14:paraId="7E9CE4DB" w14:textId="77777777" w:rsidR="008A7514" w:rsidRPr="00BE2D13" w:rsidRDefault="008A7514" w:rsidP="00B5796C">
            <w:pPr>
              <w:spacing w:before="60" w:after="60"/>
              <w:rPr>
                <w:sz w:val="22"/>
                <w:szCs w:val="22"/>
              </w:rPr>
            </w:pPr>
          </w:p>
        </w:tc>
      </w:tr>
    </w:tbl>
    <w:p w14:paraId="1FB16E86" w14:textId="77777777" w:rsidR="008A7514" w:rsidRDefault="008A7514" w:rsidP="008A7514">
      <w:pPr>
        <w:spacing w:before="0" w:after="0" w:line="240" w:lineRule="auto"/>
        <w:ind w:left="360"/>
        <w:rPr>
          <w:b/>
          <w:color w:val="28AD9F"/>
          <w:sz w:val="32"/>
          <w:szCs w:val="32"/>
        </w:rPr>
      </w:pPr>
      <w:bookmarkStart w:id="2" w:name="_Toc231353556"/>
      <w:bookmarkStart w:id="3" w:name="_Toc215380676"/>
    </w:p>
    <w:p w14:paraId="74E9DC0D" w14:textId="77777777" w:rsidR="008A7514" w:rsidRDefault="008A7514" w:rsidP="008A7514">
      <w:pPr>
        <w:numPr>
          <w:ilvl w:val="0"/>
          <w:numId w:val="3"/>
        </w:numPr>
        <w:spacing w:before="0" w:after="0" w:line="240" w:lineRule="auto"/>
        <w:rPr>
          <w:b/>
          <w:color w:val="28AD9F"/>
          <w:sz w:val="32"/>
          <w:szCs w:val="32"/>
        </w:rPr>
      </w:pPr>
      <w:r w:rsidRPr="008A7514">
        <w:rPr>
          <w:b/>
          <w:color w:val="28AD9F"/>
          <w:sz w:val="32"/>
          <w:szCs w:val="32"/>
        </w:rPr>
        <w:t>Person specification</w:t>
      </w:r>
    </w:p>
    <w:p w14:paraId="4AABC29A" w14:textId="77777777" w:rsidR="00887CE6" w:rsidRPr="00887CE6" w:rsidRDefault="00887CE6" w:rsidP="00887CE6">
      <w:pPr>
        <w:spacing w:before="0" w:after="0" w:line="240" w:lineRule="auto"/>
        <w:ind w:left="360"/>
        <w:rPr>
          <w:b/>
          <w:color w:val="28AD9F"/>
          <w:sz w:val="22"/>
          <w:szCs w:val="22"/>
        </w:rPr>
      </w:pPr>
    </w:p>
    <w:tbl>
      <w:tblPr>
        <w:tblW w:w="0" w:type="auto"/>
        <w:tblInd w:w="25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1276"/>
        <w:gridCol w:w="8930"/>
      </w:tblGrid>
      <w:tr w:rsidR="008A7514" w:rsidRPr="00BE2D13" w14:paraId="7AA0BB79" w14:textId="77777777" w:rsidTr="00E56EE6">
        <w:trPr>
          <w:trHeight w:val="773"/>
        </w:trPr>
        <w:tc>
          <w:tcPr>
            <w:tcW w:w="10206" w:type="dxa"/>
            <w:gridSpan w:val="2"/>
            <w:shd w:val="clear" w:color="auto" w:fill="FFFFFF"/>
          </w:tcPr>
          <w:p w14:paraId="3A556CBB" w14:textId="77777777" w:rsidR="008A7514" w:rsidRPr="00BE2D13" w:rsidRDefault="008A7514" w:rsidP="00BE2D13">
            <w:pPr>
              <w:pStyle w:val="StyleHeading1105ptCustomColorRGB0177234Before1"/>
              <w:spacing w:before="0" w:after="0"/>
              <w:rPr>
                <w:rFonts w:ascii="Calibri" w:hAnsi="Calibri"/>
                <w:sz w:val="22"/>
                <w:szCs w:val="22"/>
              </w:rPr>
            </w:pPr>
          </w:p>
          <w:p w14:paraId="7A391327" w14:textId="77777777" w:rsidR="008A7514" w:rsidRPr="00E56EE6" w:rsidRDefault="008A7514" w:rsidP="00E56EE6">
            <w:pPr>
              <w:pStyle w:val="StyleHeading1105ptCustomColorRGB0177234Before1"/>
              <w:spacing w:before="0" w:after="0"/>
              <w:rPr>
                <w:rFonts w:ascii="Calibri" w:hAnsi="Calibri"/>
                <w:bCs w:val="0"/>
                <w:color w:val="28AD9F"/>
                <w:kern w:val="0"/>
                <w:sz w:val="28"/>
                <w:szCs w:val="32"/>
                <w:lang w:eastAsia="en-US"/>
              </w:rPr>
            </w:pPr>
            <w:r w:rsidRPr="008A7514">
              <w:rPr>
                <w:rFonts w:ascii="Calibri" w:hAnsi="Calibri"/>
                <w:bCs w:val="0"/>
                <w:color w:val="28AD9F"/>
                <w:kern w:val="0"/>
                <w:sz w:val="28"/>
                <w:szCs w:val="32"/>
                <w:lang w:eastAsia="en-US"/>
              </w:rPr>
              <w:t>Requirements</w:t>
            </w:r>
            <w:r w:rsidR="00E56EE6" w:rsidRPr="00E56EE6">
              <w:rPr>
                <w:rFonts w:ascii="Calibri" w:hAnsi="Calibri"/>
                <w:bCs w:val="0"/>
                <w:color w:val="28AD9F"/>
                <w:kern w:val="0"/>
                <w:sz w:val="28"/>
                <w:szCs w:val="32"/>
                <w:lang w:eastAsia="en-US"/>
              </w:rPr>
              <w:t xml:space="preserve">   (E = Essential/ D = Desirable)</w:t>
            </w:r>
          </w:p>
        </w:tc>
      </w:tr>
      <w:tr w:rsidR="008A7514" w:rsidRPr="00BE2D13" w14:paraId="42E92FAD" w14:textId="77777777" w:rsidTr="00E56EE6">
        <w:trPr>
          <w:trHeight w:val="557"/>
        </w:trPr>
        <w:tc>
          <w:tcPr>
            <w:tcW w:w="10206" w:type="dxa"/>
            <w:gridSpan w:val="2"/>
            <w:shd w:val="clear" w:color="auto" w:fill="FFFFFF"/>
            <w:vAlign w:val="center"/>
          </w:tcPr>
          <w:p w14:paraId="0344F7FD" w14:textId="77777777" w:rsidR="001A17D9" w:rsidRPr="001A17D9" w:rsidRDefault="001A17D9" w:rsidP="001A17D9">
            <w:pPr>
              <w:spacing w:before="0" w:line="259" w:lineRule="auto"/>
              <w:rPr>
                <w:rFonts w:asciiTheme="minorHAnsi" w:eastAsiaTheme="minorHAnsi" w:hAnsiTheme="minorHAnsi" w:cstheme="minorBidi"/>
                <w:sz w:val="22"/>
                <w:szCs w:val="22"/>
              </w:rPr>
            </w:pPr>
            <w:r w:rsidRPr="001A17D9">
              <w:rPr>
                <w:rFonts w:asciiTheme="minorHAnsi" w:eastAsiaTheme="minorHAnsi" w:hAnsiTheme="minorHAnsi" w:cstheme="minorBidi"/>
                <w:sz w:val="22"/>
                <w:szCs w:val="22"/>
              </w:rPr>
              <w:t xml:space="preserve">This section outlines the skills and experience expected of the Graduate Intern. It is an ideal role for someone interested in working professionally in Higher Education and specifically in the education research environment. Further training and development will be available as appropriate to the candidate. </w:t>
            </w:r>
          </w:p>
          <w:p w14:paraId="07EA4F19" w14:textId="77777777" w:rsidR="001A17D9" w:rsidRPr="00BE2D13" w:rsidRDefault="001A17D9" w:rsidP="001A17D9">
            <w:pPr>
              <w:pStyle w:val="StyleHeading1105ptCustomColorRGB0177234Before1"/>
              <w:spacing w:before="0" w:after="200"/>
              <w:rPr>
                <w:rFonts w:ascii="Calibri" w:hAnsi="Calibri" w:cs="Arial"/>
                <w:color w:val="000000"/>
                <w:sz w:val="22"/>
                <w:szCs w:val="22"/>
                <w:u w:val="single"/>
              </w:rPr>
            </w:pPr>
            <w:r>
              <w:rPr>
                <w:rFonts w:ascii="Calibri" w:hAnsi="Calibri" w:cs="Arial"/>
                <w:color w:val="000000"/>
                <w:sz w:val="22"/>
                <w:szCs w:val="22"/>
                <w:u w:val="single"/>
              </w:rPr>
              <w:t>E</w:t>
            </w:r>
            <w:r w:rsidR="008A7514" w:rsidRPr="00BE2D13">
              <w:rPr>
                <w:rFonts w:ascii="Calibri" w:hAnsi="Calibri" w:cs="Arial"/>
                <w:color w:val="000000"/>
                <w:sz w:val="22"/>
                <w:szCs w:val="22"/>
                <w:u w:val="single"/>
              </w:rPr>
              <w:t>ducation, qualifications and training</w:t>
            </w:r>
          </w:p>
        </w:tc>
      </w:tr>
      <w:tr w:rsidR="00412648" w:rsidRPr="00BE2D13" w14:paraId="7AE290AC" w14:textId="77777777" w:rsidTr="00B67E38">
        <w:trPr>
          <w:trHeight w:val="923"/>
        </w:trPr>
        <w:tc>
          <w:tcPr>
            <w:tcW w:w="10206" w:type="dxa"/>
            <w:gridSpan w:val="2"/>
            <w:shd w:val="clear" w:color="auto" w:fill="DEEAF6"/>
          </w:tcPr>
          <w:p w14:paraId="06D6D629" w14:textId="77777777" w:rsidR="00412648" w:rsidRPr="001A17D9" w:rsidRDefault="001A17D9" w:rsidP="001A17D9">
            <w:pPr>
              <w:pStyle w:val="ListParagraph"/>
              <w:numPr>
                <w:ilvl w:val="0"/>
                <w:numId w:val="9"/>
              </w:numPr>
              <w:rPr>
                <w:rFonts w:cs="Arial"/>
                <w:sz w:val="22"/>
                <w:szCs w:val="22"/>
              </w:rPr>
            </w:pPr>
            <w:r w:rsidRPr="001A17D9">
              <w:rPr>
                <w:rFonts w:cs="Arial"/>
                <w:sz w:val="22"/>
                <w:szCs w:val="22"/>
              </w:rPr>
              <w:t>Applicants must be a recent graduate of the Open University (Foundation Degree, Undergraduate or Postgraduate degree 2015-2018) who have not previously been employed at the OU.</w:t>
            </w:r>
          </w:p>
        </w:tc>
      </w:tr>
      <w:tr w:rsidR="00412648" w:rsidRPr="00BE2D13" w14:paraId="69BA50EC" w14:textId="77777777" w:rsidTr="00BE2D13">
        <w:trPr>
          <w:trHeight w:val="695"/>
        </w:trPr>
        <w:tc>
          <w:tcPr>
            <w:tcW w:w="10206" w:type="dxa"/>
            <w:gridSpan w:val="2"/>
            <w:shd w:val="clear" w:color="auto" w:fill="FFFFFF"/>
          </w:tcPr>
          <w:p w14:paraId="60D51603" w14:textId="77777777" w:rsidR="00412648" w:rsidRPr="00BE2D13" w:rsidRDefault="00412648" w:rsidP="00BE2D13">
            <w:pPr>
              <w:rPr>
                <w:rFonts w:cs="Arial"/>
                <w:b/>
                <w:color w:val="000000"/>
                <w:sz w:val="22"/>
                <w:szCs w:val="22"/>
                <w:u w:val="single"/>
              </w:rPr>
            </w:pPr>
            <w:r w:rsidRPr="00BE2D13">
              <w:rPr>
                <w:rFonts w:cs="Arial"/>
                <w:b/>
                <w:color w:val="000000"/>
                <w:sz w:val="22"/>
                <w:szCs w:val="22"/>
                <w:u w:val="single"/>
              </w:rPr>
              <w:br/>
              <w:t>Knowledge, work and other relevant experience</w:t>
            </w:r>
          </w:p>
        </w:tc>
      </w:tr>
      <w:tr w:rsidR="00412648" w:rsidRPr="00BE2D13" w14:paraId="173283EF" w14:textId="77777777" w:rsidTr="00832C4E">
        <w:trPr>
          <w:trHeight w:val="806"/>
        </w:trPr>
        <w:tc>
          <w:tcPr>
            <w:tcW w:w="1276" w:type="dxa"/>
            <w:shd w:val="clear" w:color="auto" w:fill="FFFFFF"/>
          </w:tcPr>
          <w:p w14:paraId="2BBF53CA" w14:textId="77777777" w:rsidR="00412648" w:rsidRPr="00BE2D13" w:rsidRDefault="00412648" w:rsidP="00412648">
            <w:pPr>
              <w:rPr>
                <w:rFonts w:cs="Arial"/>
                <w:b/>
                <w:color w:val="000000"/>
                <w:sz w:val="22"/>
                <w:szCs w:val="22"/>
                <w:u w:val="single"/>
              </w:rPr>
            </w:pPr>
            <w:r w:rsidRPr="00412648">
              <w:rPr>
                <w:rFonts w:cs="Arial"/>
                <w:b/>
                <w:sz w:val="22"/>
                <w:szCs w:val="22"/>
              </w:rPr>
              <w:t>Essential:</w:t>
            </w:r>
            <w:r w:rsidRPr="00412648">
              <w:rPr>
                <w:rFonts w:cs="Arial"/>
                <w:sz w:val="22"/>
                <w:szCs w:val="22"/>
              </w:rPr>
              <w:t xml:space="preserve"> </w:t>
            </w:r>
          </w:p>
        </w:tc>
        <w:tc>
          <w:tcPr>
            <w:tcW w:w="8930" w:type="dxa"/>
            <w:shd w:val="clear" w:color="auto" w:fill="DEEAF6"/>
          </w:tcPr>
          <w:p w14:paraId="65FE2EFE" w14:textId="77777777" w:rsidR="001A17D9" w:rsidRPr="001A17D9" w:rsidRDefault="001A17D9" w:rsidP="001A17D9">
            <w:pPr>
              <w:pStyle w:val="ListParagraph"/>
              <w:numPr>
                <w:ilvl w:val="0"/>
                <w:numId w:val="9"/>
              </w:numPr>
              <w:spacing w:before="0" w:after="160" w:line="259" w:lineRule="auto"/>
              <w:rPr>
                <w:rFonts w:asciiTheme="minorHAnsi" w:eastAsiaTheme="minorHAnsi" w:hAnsiTheme="minorHAnsi" w:cstheme="minorBidi"/>
                <w:sz w:val="22"/>
                <w:szCs w:val="22"/>
              </w:rPr>
            </w:pPr>
            <w:r w:rsidRPr="001A17D9">
              <w:rPr>
                <w:rFonts w:asciiTheme="minorHAnsi" w:eastAsiaTheme="minorHAnsi" w:hAnsiTheme="minorHAnsi" w:cstheme="minorBidi"/>
                <w:sz w:val="22"/>
                <w:szCs w:val="22"/>
              </w:rPr>
              <w:t xml:space="preserve">Evidence of using social media actively in a work/community/study context for impact. </w:t>
            </w:r>
          </w:p>
          <w:p w14:paraId="635DB278" w14:textId="77777777" w:rsidR="001A17D9" w:rsidRPr="001A17D9" w:rsidRDefault="001A17D9" w:rsidP="001A17D9">
            <w:pPr>
              <w:numPr>
                <w:ilvl w:val="0"/>
                <w:numId w:val="9"/>
              </w:numPr>
              <w:spacing w:before="0" w:after="160" w:line="259" w:lineRule="auto"/>
              <w:contextualSpacing/>
              <w:rPr>
                <w:rFonts w:asciiTheme="minorHAnsi" w:eastAsiaTheme="minorHAnsi" w:hAnsiTheme="minorHAnsi" w:cstheme="minorBidi"/>
                <w:sz w:val="22"/>
                <w:szCs w:val="22"/>
              </w:rPr>
            </w:pPr>
            <w:r w:rsidRPr="001A17D9">
              <w:rPr>
                <w:rFonts w:asciiTheme="minorHAnsi" w:eastAsiaTheme="minorHAnsi" w:hAnsiTheme="minorHAnsi" w:cstheme="minorBidi"/>
                <w:sz w:val="22"/>
                <w:szCs w:val="22"/>
              </w:rPr>
              <w:t xml:space="preserve">Evidence of high level written communication skills, including writing for different audiences. </w:t>
            </w:r>
          </w:p>
          <w:p w14:paraId="1C948A86" w14:textId="77777777" w:rsidR="001A17D9" w:rsidRPr="001A17D9" w:rsidRDefault="001A17D9" w:rsidP="001A17D9">
            <w:pPr>
              <w:numPr>
                <w:ilvl w:val="0"/>
                <w:numId w:val="9"/>
              </w:numPr>
              <w:spacing w:before="0" w:after="160" w:line="259" w:lineRule="auto"/>
              <w:contextualSpacing/>
              <w:rPr>
                <w:rFonts w:asciiTheme="minorHAnsi" w:eastAsiaTheme="minorHAnsi" w:hAnsiTheme="minorHAnsi" w:cstheme="minorBidi"/>
                <w:sz w:val="22"/>
                <w:szCs w:val="22"/>
              </w:rPr>
            </w:pPr>
            <w:r w:rsidRPr="001A17D9">
              <w:rPr>
                <w:rFonts w:asciiTheme="minorHAnsi" w:eastAsiaTheme="minorHAnsi" w:hAnsiTheme="minorHAnsi" w:cstheme="minorBidi"/>
                <w:sz w:val="22"/>
                <w:szCs w:val="22"/>
              </w:rPr>
              <w:t>Evidence of high level oral communication skills including the ability to liaise with diverse teams of colleagues inside and outside the University.</w:t>
            </w:r>
          </w:p>
          <w:p w14:paraId="099303DC" w14:textId="77777777" w:rsidR="001A17D9" w:rsidRPr="001A17D9" w:rsidRDefault="001A17D9" w:rsidP="001A17D9">
            <w:pPr>
              <w:numPr>
                <w:ilvl w:val="0"/>
                <w:numId w:val="9"/>
              </w:numPr>
              <w:spacing w:before="0" w:after="160" w:line="259" w:lineRule="auto"/>
              <w:contextualSpacing/>
              <w:rPr>
                <w:rFonts w:asciiTheme="minorHAnsi" w:eastAsiaTheme="minorHAnsi" w:hAnsiTheme="minorHAnsi" w:cstheme="minorBidi"/>
                <w:sz w:val="22"/>
                <w:szCs w:val="22"/>
              </w:rPr>
            </w:pPr>
            <w:r w:rsidRPr="001A17D9">
              <w:rPr>
                <w:rFonts w:asciiTheme="minorHAnsi" w:eastAsiaTheme="minorHAnsi" w:hAnsiTheme="minorHAnsi" w:cstheme="minorBidi"/>
                <w:sz w:val="22"/>
                <w:szCs w:val="22"/>
              </w:rPr>
              <w:t>Ability to independently plan and manage own time on activities across two teams.</w:t>
            </w:r>
          </w:p>
          <w:p w14:paraId="6807C5D8" w14:textId="77777777" w:rsidR="001A17D9" w:rsidRPr="001A17D9" w:rsidRDefault="001A17D9" w:rsidP="001A17D9">
            <w:pPr>
              <w:numPr>
                <w:ilvl w:val="0"/>
                <w:numId w:val="9"/>
              </w:numPr>
              <w:spacing w:before="0" w:after="0" w:line="240" w:lineRule="auto"/>
              <w:contextualSpacing/>
              <w:rPr>
                <w:rFonts w:asciiTheme="minorHAnsi" w:eastAsiaTheme="minorHAnsi" w:hAnsiTheme="minorHAnsi" w:cstheme="minorBidi"/>
                <w:sz w:val="22"/>
                <w:szCs w:val="22"/>
              </w:rPr>
            </w:pPr>
            <w:r w:rsidRPr="001A17D9">
              <w:rPr>
                <w:rFonts w:asciiTheme="minorHAnsi" w:eastAsiaTheme="minorHAnsi" w:hAnsiTheme="minorHAnsi" w:cstheme="minorBidi"/>
                <w:sz w:val="22"/>
                <w:szCs w:val="22"/>
              </w:rPr>
              <w:t xml:space="preserve">Research skills to generate, analyse and present data in a variety of formats. </w:t>
            </w:r>
          </w:p>
          <w:p w14:paraId="0D3DCEC8" w14:textId="77777777" w:rsidR="00412648" w:rsidRPr="00BE2D13" w:rsidRDefault="00412648" w:rsidP="00BE2D13">
            <w:pPr>
              <w:rPr>
                <w:rFonts w:cs="Arial"/>
                <w:b/>
                <w:color w:val="000000"/>
                <w:sz w:val="22"/>
                <w:szCs w:val="22"/>
                <w:u w:val="single"/>
              </w:rPr>
            </w:pPr>
          </w:p>
        </w:tc>
      </w:tr>
      <w:tr w:rsidR="00412648" w:rsidRPr="00BE2D13" w14:paraId="37196146" w14:textId="77777777" w:rsidTr="00832C4E">
        <w:trPr>
          <w:trHeight w:val="845"/>
        </w:trPr>
        <w:tc>
          <w:tcPr>
            <w:tcW w:w="1276" w:type="dxa"/>
            <w:shd w:val="clear" w:color="auto" w:fill="FFFFFF"/>
          </w:tcPr>
          <w:p w14:paraId="07FC20EC" w14:textId="77777777" w:rsidR="00412648" w:rsidRPr="00BE2D13" w:rsidRDefault="00412648" w:rsidP="00412648">
            <w:pPr>
              <w:rPr>
                <w:rFonts w:cs="Arial"/>
                <w:b/>
                <w:color w:val="000000"/>
                <w:sz w:val="22"/>
                <w:szCs w:val="22"/>
                <w:u w:val="single"/>
              </w:rPr>
            </w:pPr>
            <w:r>
              <w:rPr>
                <w:rFonts w:cs="Arial"/>
                <w:b/>
                <w:sz w:val="22"/>
                <w:szCs w:val="22"/>
              </w:rPr>
              <w:t>Desirable</w:t>
            </w:r>
            <w:r w:rsidRPr="00412648">
              <w:rPr>
                <w:rFonts w:cs="Arial"/>
                <w:b/>
                <w:sz w:val="22"/>
                <w:szCs w:val="22"/>
              </w:rPr>
              <w:t>:</w:t>
            </w:r>
            <w:r w:rsidRPr="00412648">
              <w:rPr>
                <w:rFonts w:cs="Arial"/>
                <w:sz w:val="22"/>
                <w:szCs w:val="22"/>
              </w:rPr>
              <w:t xml:space="preserve"> </w:t>
            </w:r>
          </w:p>
        </w:tc>
        <w:tc>
          <w:tcPr>
            <w:tcW w:w="8930" w:type="dxa"/>
            <w:shd w:val="clear" w:color="auto" w:fill="DEEAF6"/>
          </w:tcPr>
          <w:p w14:paraId="6E87C0F1" w14:textId="77777777" w:rsidR="001A17D9" w:rsidRPr="001A17D9" w:rsidRDefault="001A17D9" w:rsidP="001A17D9">
            <w:pPr>
              <w:pStyle w:val="ListParagraph"/>
              <w:numPr>
                <w:ilvl w:val="0"/>
                <w:numId w:val="9"/>
              </w:numPr>
              <w:spacing w:before="0" w:after="160" w:line="259" w:lineRule="auto"/>
              <w:rPr>
                <w:rFonts w:asciiTheme="minorHAnsi" w:eastAsiaTheme="minorHAnsi" w:hAnsiTheme="minorHAnsi" w:cstheme="minorBidi"/>
                <w:sz w:val="22"/>
                <w:szCs w:val="22"/>
              </w:rPr>
            </w:pPr>
            <w:r w:rsidRPr="001A17D9">
              <w:rPr>
                <w:rFonts w:asciiTheme="minorHAnsi" w:eastAsiaTheme="minorHAnsi" w:hAnsiTheme="minorHAnsi" w:cstheme="minorBidi"/>
                <w:sz w:val="22"/>
                <w:szCs w:val="22"/>
              </w:rPr>
              <w:t>Experience of work in educational contexts (</w:t>
            </w:r>
            <w:proofErr w:type="spellStart"/>
            <w:r w:rsidRPr="001A17D9">
              <w:rPr>
                <w:rFonts w:asciiTheme="minorHAnsi" w:eastAsiaTheme="minorHAnsi" w:hAnsiTheme="minorHAnsi" w:cstheme="minorBidi"/>
                <w:sz w:val="22"/>
                <w:szCs w:val="22"/>
              </w:rPr>
              <w:t>eg</w:t>
            </w:r>
            <w:proofErr w:type="spellEnd"/>
            <w:r w:rsidRPr="001A17D9">
              <w:rPr>
                <w:rFonts w:asciiTheme="minorHAnsi" w:eastAsiaTheme="minorHAnsi" w:hAnsiTheme="minorHAnsi" w:cstheme="minorBidi"/>
                <w:sz w:val="22"/>
                <w:szCs w:val="22"/>
              </w:rPr>
              <w:t xml:space="preserve"> Primary School, early years settings)</w:t>
            </w:r>
          </w:p>
          <w:p w14:paraId="6901DB21" w14:textId="77777777" w:rsidR="001A17D9" w:rsidRPr="001A17D9" w:rsidRDefault="001A17D9" w:rsidP="001A17D9">
            <w:pPr>
              <w:pStyle w:val="ListParagraph"/>
              <w:numPr>
                <w:ilvl w:val="0"/>
                <w:numId w:val="9"/>
              </w:numPr>
              <w:spacing w:before="0" w:after="160" w:line="259" w:lineRule="auto"/>
              <w:rPr>
                <w:rFonts w:asciiTheme="minorHAnsi" w:eastAsiaTheme="minorHAnsi" w:hAnsiTheme="minorHAnsi" w:cstheme="minorBidi"/>
                <w:sz w:val="22"/>
                <w:szCs w:val="22"/>
              </w:rPr>
            </w:pPr>
            <w:r w:rsidRPr="001A17D9">
              <w:rPr>
                <w:rFonts w:asciiTheme="minorHAnsi" w:eastAsiaTheme="minorHAnsi" w:hAnsiTheme="minorHAnsi" w:cstheme="minorBidi"/>
                <w:sz w:val="22"/>
                <w:szCs w:val="22"/>
              </w:rPr>
              <w:t>Study/research interest in the subject areas covered in the School of Education, Childhood, Youth and Sport</w:t>
            </w:r>
          </w:p>
          <w:p w14:paraId="07406B51" w14:textId="77777777" w:rsidR="001A17D9" w:rsidRPr="001A17D9" w:rsidRDefault="001A17D9" w:rsidP="001A17D9">
            <w:pPr>
              <w:pStyle w:val="ListParagraph"/>
              <w:numPr>
                <w:ilvl w:val="0"/>
                <w:numId w:val="9"/>
              </w:numPr>
              <w:spacing w:before="0" w:after="160" w:line="259" w:lineRule="auto"/>
              <w:rPr>
                <w:rFonts w:asciiTheme="minorHAnsi" w:eastAsiaTheme="minorHAnsi" w:hAnsiTheme="minorHAnsi" w:cstheme="minorBidi"/>
                <w:sz w:val="22"/>
                <w:szCs w:val="22"/>
              </w:rPr>
            </w:pPr>
            <w:r w:rsidRPr="001A17D9">
              <w:rPr>
                <w:rFonts w:asciiTheme="minorHAnsi" w:eastAsiaTheme="minorHAnsi" w:hAnsiTheme="minorHAnsi" w:cstheme="minorBidi"/>
                <w:sz w:val="22"/>
                <w:szCs w:val="22"/>
              </w:rPr>
              <w:t>Experience of developing websites in a work/community/study context</w:t>
            </w:r>
          </w:p>
          <w:p w14:paraId="4D61AC3C" w14:textId="77777777" w:rsidR="00412648" w:rsidRPr="00BE2D13" w:rsidRDefault="00412648" w:rsidP="00BE2D13">
            <w:pPr>
              <w:rPr>
                <w:rFonts w:cs="Arial"/>
                <w:b/>
                <w:color w:val="000000"/>
                <w:sz w:val="22"/>
                <w:szCs w:val="22"/>
                <w:u w:val="single"/>
              </w:rPr>
            </w:pPr>
          </w:p>
        </w:tc>
      </w:tr>
      <w:tr w:rsidR="00412648" w:rsidRPr="00412648" w14:paraId="4722D6F4" w14:textId="77777777" w:rsidTr="00412648">
        <w:trPr>
          <w:trHeight w:val="695"/>
        </w:trPr>
        <w:tc>
          <w:tcPr>
            <w:tcW w:w="10206" w:type="dxa"/>
            <w:gridSpan w:val="2"/>
            <w:shd w:val="clear" w:color="auto" w:fill="FFFFFF"/>
          </w:tcPr>
          <w:p w14:paraId="63B58E59" w14:textId="77777777" w:rsidR="00412648" w:rsidRPr="001A17D9" w:rsidRDefault="00B67E38" w:rsidP="001A17D9">
            <w:pPr>
              <w:rPr>
                <w:rFonts w:cs="Arial"/>
                <w:b/>
                <w:color w:val="000000"/>
                <w:sz w:val="22"/>
                <w:szCs w:val="22"/>
                <w:u w:val="single"/>
              </w:rPr>
            </w:pPr>
            <w:r w:rsidRPr="001A17D9">
              <w:rPr>
                <w:rFonts w:cs="Arial"/>
                <w:b/>
                <w:color w:val="000000"/>
                <w:sz w:val="22"/>
                <w:szCs w:val="22"/>
                <w:u w:val="single"/>
              </w:rPr>
              <w:br/>
              <w:t>Personal abilities and q</w:t>
            </w:r>
            <w:r w:rsidR="00412648" w:rsidRPr="001A17D9">
              <w:rPr>
                <w:rFonts w:cs="Arial"/>
                <w:b/>
                <w:color w:val="000000"/>
                <w:sz w:val="22"/>
                <w:szCs w:val="22"/>
                <w:u w:val="single"/>
              </w:rPr>
              <w:t>ualities</w:t>
            </w:r>
          </w:p>
        </w:tc>
      </w:tr>
      <w:tr w:rsidR="00412648" w:rsidRPr="00412648" w14:paraId="3AAF119B" w14:textId="77777777" w:rsidTr="00832C4E">
        <w:trPr>
          <w:trHeight w:val="771"/>
        </w:trPr>
        <w:tc>
          <w:tcPr>
            <w:tcW w:w="1276" w:type="dxa"/>
            <w:shd w:val="clear" w:color="auto" w:fill="FFFFFF"/>
          </w:tcPr>
          <w:p w14:paraId="1E9D3AB1" w14:textId="77777777" w:rsidR="00412648" w:rsidRPr="00412648" w:rsidRDefault="00412648" w:rsidP="00BE2D13">
            <w:pPr>
              <w:rPr>
                <w:rFonts w:cs="Arial"/>
                <w:b/>
                <w:color w:val="000000"/>
                <w:sz w:val="22"/>
                <w:szCs w:val="22"/>
                <w:u w:val="single"/>
              </w:rPr>
            </w:pPr>
            <w:r w:rsidRPr="00412648">
              <w:rPr>
                <w:rFonts w:cs="Arial"/>
                <w:b/>
                <w:sz w:val="22"/>
                <w:szCs w:val="22"/>
              </w:rPr>
              <w:t>Essential:</w:t>
            </w:r>
            <w:r w:rsidRPr="00412648">
              <w:rPr>
                <w:rFonts w:cs="Arial"/>
                <w:sz w:val="22"/>
                <w:szCs w:val="22"/>
              </w:rPr>
              <w:t xml:space="preserve"> </w:t>
            </w:r>
          </w:p>
        </w:tc>
        <w:tc>
          <w:tcPr>
            <w:tcW w:w="8930" w:type="dxa"/>
            <w:shd w:val="clear" w:color="auto" w:fill="DEEAF6"/>
          </w:tcPr>
          <w:p w14:paraId="10E148EF" w14:textId="77777777" w:rsidR="001A17D9" w:rsidRPr="001A17D9" w:rsidRDefault="001A17D9" w:rsidP="001A17D9">
            <w:pPr>
              <w:pStyle w:val="ListParagraph"/>
              <w:numPr>
                <w:ilvl w:val="0"/>
                <w:numId w:val="9"/>
              </w:numPr>
              <w:spacing w:before="0" w:after="160" w:line="259" w:lineRule="auto"/>
              <w:rPr>
                <w:rFonts w:asciiTheme="minorHAnsi" w:eastAsiaTheme="minorHAnsi" w:hAnsiTheme="minorHAnsi" w:cstheme="minorBidi"/>
                <w:sz w:val="22"/>
                <w:szCs w:val="22"/>
              </w:rPr>
            </w:pPr>
            <w:r w:rsidRPr="001A17D9">
              <w:rPr>
                <w:rFonts w:asciiTheme="minorHAnsi" w:eastAsiaTheme="minorHAnsi" w:hAnsiTheme="minorHAnsi" w:cstheme="minorBidi"/>
                <w:sz w:val="22"/>
                <w:szCs w:val="22"/>
              </w:rPr>
              <w:t>Commitment to the traineeship for the full 1 year.</w:t>
            </w:r>
          </w:p>
          <w:p w14:paraId="2DB7A7E1" w14:textId="77777777" w:rsidR="001A17D9" w:rsidRPr="001A17D9" w:rsidRDefault="001A17D9" w:rsidP="001A17D9">
            <w:pPr>
              <w:pStyle w:val="ListParagraph"/>
              <w:numPr>
                <w:ilvl w:val="0"/>
                <w:numId w:val="9"/>
              </w:numPr>
              <w:spacing w:before="0" w:after="160" w:line="259" w:lineRule="auto"/>
              <w:rPr>
                <w:rFonts w:asciiTheme="minorHAnsi" w:eastAsiaTheme="minorHAnsi" w:hAnsiTheme="minorHAnsi" w:cstheme="minorBidi"/>
                <w:sz w:val="22"/>
                <w:szCs w:val="22"/>
              </w:rPr>
            </w:pPr>
            <w:r w:rsidRPr="001A17D9">
              <w:rPr>
                <w:rFonts w:asciiTheme="minorHAnsi" w:eastAsiaTheme="minorHAnsi" w:hAnsiTheme="minorHAnsi" w:cstheme="minorBidi"/>
                <w:sz w:val="22"/>
                <w:szCs w:val="22"/>
              </w:rPr>
              <w:t>Ability to commit 30-37 hours/week to the internship (times of work can be flexible).</w:t>
            </w:r>
          </w:p>
          <w:p w14:paraId="79B03F46" w14:textId="77777777" w:rsidR="001A17D9" w:rsidRPr="001A17D9" w:rsidRDefault="001A17D9" w:rsidP="001A17D9">
            <w:pPr>
              <w:pStyle w:val="ListParagraph"/>
              <w:numPr>
                <w:ilvl w:val="0"/>
                <w:numId w:val="9"/>
              </w:numPr>
              <w:spacing w:before="0" w:after="160" w:line="259" w:lineRule="auto"/>
              <w:rPr>
                <w:rFonts w:asciiTheme="minorHAnsi" w:eastAsiaTheme="minorHAnsi" w:hAnsiTheme="minorHAnsi" w:cstheme="minorBidi"/>
                <w:sz w:val="22"/>
                <w:szCs w:val="22"/>
              </w:rPr>
            </w:pPr>
            <w:r w:rsidRPr="001A17D9">
              <w:rPr>
                <w:rFonts w:asciiTheme="minorHAnsi" w:eastAsiaTheme="minorHAnsi" w:hAnsiTheme="minorHAnsi" w:cstheme="minorBidi"/>
                <w:sz w:val="22"/>
                <w:szCs w:val="22"/>
              </w:rPr>
              <w:t xml:space="preserve">Ability to travel to the OU campus in Milton Keynes a minimum of twice per week on average and be available to travel to meetings off campus when required.  Some of the work can be done at a distance via Skype and email. </w:t>
            </w:r>
          </w:p>
          <w:p w14:paraId="797846C7" w14:textId="77777777" w:rsidR="001A17D9" w:rsidRPr="001A17D9" w:rsidRDefault="001A17D9" w:rsidP="001A17D9">
            <w:pPr>
              <w:pStyle w:val="ListParagraph"/>
              <w:numPr>
                <w:ilvl w:val="0"/>
                <w:numId w:val="9"/>
              </w:numPr>
              <w:spacing w:before="0" w:after="160" w:line="259" w:lineRule="auto"/>
              <w:rPr>
                <w:rFonts w:asciiTheme="minorHAnsi" w:eastAsiaTheme="minorHAnsi" w:hAnsiTheme="minorHAnsi" w:cstheme="minorBidi"/>
                <w:sz w:val="22"/>
                <w:szCs w:val="22"/>
              </w:rPr>
            </w:pPr>
            <w:r w:rsidRPr="001A17D9">
              <w:rPr>
                <w:rFonts w:asciiTheme="minorHAnsi" w:eastAsiaTheme="minorHAnsi" w:hAnsiTheme="minorHAnsi" w:cstheme="minorBidi"/>
                <w:sz w:val="22"/>
                <w:szCs w:val="22"/>
              </w:rPr>
              <w:t>Desire to gain work experience in higher education, working with teams of academics.</w:t>
            </w:r>
          </w:p>
          <w:p w14:paraId="1640454B" w14:textId="77777777" w:rsidR="00412648" w:rsidRPr="00412648" w:rsidRDefault="00412648" w:rsidP="001A17D9">
            <w:pPr>
              <w:rPr>
                <w:rFonts w:cs="Arial"/>
                <w:b/>
                <w:color w:val="000000"/>
                <w:sz w:val="22"/>
                <w:szCs w:val="22"/>
                <w:u w:val="single"/>
              </w:rPr>
            </w:pPr>
          </w:p>
        </w:tc>
      </w:tr>
      <w:tr w:rsidR="00412648" w:rsidRPr="00412648" w14:paraId="5BB87FF5" w14:textId="77777777" w:rsidTr="00832C4E">
        <w:trPr>
          <w:trHeight w:val="840"/>
        </w:trPr>
        <w:tc>
          <w:tcPr>
            <w:tcW w:w="1276" w:type="dxa"/>
            <w:shd w:val="clear" w:color="auto" w:fill="FFFFFF"/>
          </w:tcPr>
          <w:p w14:paraId="69434C76" w14:textId="77777777" w:rsidR="00412648" w:rsidRPr="00412648" w:rsidRDefault="00412648" w:rsidP="00BE2D13">
            <w:pPr>
              <w:rPr>
                <w:rFonts w:cs="Arial"/>
                <w:b/>
                <w:color w:val="000000"/>
                <w:sz w:val="22"/>
                <w:szCs w:val="22"/>
                <w:u w:val="single"/>
              </w:rPr>
            </w:pPr>
            <w:r>
              <w:rPr>
                <w:rFonts w:cs="Arial"/>
                <w:b/>
                <w:sz w:val="22"/>
                <w:szCs w:val="22"/>
              </w:rPr>
              <w:t>Desirable</w:t>
            </w:r>
            <w:r w:rsidRPr="00412648">
              <w:rPr>
                <w:rFonts w:cs="Arial"/>
                <w:b/>
                <w:sz w:val="22"/>
                <w:szCs w:val="22"/>
              </w:rPr>
              <w:t>:</w:t>
            </w:r>
            <w:r w:rsidRPr="00412648">
              <w:rPr>
                <w:rFonts w:cs="Arial"/>
                <w:sz w:val="22"/>
                <w:szCs w:val="22"/>
              </w:rPr>
              <w:t xml:space="preserve"> </w:t>
            </w:r>
          </w:p>
        </w:tc>
        <w:tc>
          <w:tcPr>
            <w:tcW w:w="8930" w:type="dxa"/>
            <w:shd w:val="clear" w:color="auto" w:fill="DEEAF6"/>
          </w:tcPr>
          <w:p w14:paraId="55D92CF3" w14:textId="77777777" w:rsidR="001A17D9" w:rsidRPr="001A17D9" w:rsidRDefault="001A17D9" w:rsidP="001A17D9">
            <w:pPr>
              <w:pStyle w:val="ListParagraph"/>
              <w:numPr>
                <w:ilvl w:val="0"/>
                <w:numId w:val="9"/>
              </w:numPr>
              <w:spacing w:before="0" w:after="160" w:line="259" w:lineRule="auto"/>
              <w:rPr>
                <w:rFonts w:asciiTheme="minorHAnsi" w:eastAsiaTheme="minorHAnsi" w:hAnsiTheme="minorHAnsi" w:cstheme="minorBidi"/>
                <w:sz w:val="22"/>
                <w:szCs w:val="22"/>
              </w:rPr>
            </w:pPr>
            <w:r w:rsidRPr="001A17D9">
              <w:rPr>
                <w:rFonts w:asciiTheme="minorHAnsi" w:eastAsiaTheme="minorHAnsi" w:hAnsiTheme="minorHAnsi" w:cstheme="minorBidi"/>
                <w:sz w:val="22"/>
                <w:szCs w:val="22"/>
              </w:rPr>
              <w:t xml:space="preserve">Interest in promoting and disseminating educational research for impact </w:t>
            </w:r>
          </w:p>
          <w:p w14:paraId="079E3734" w14:textId="77777777" w:rsidR="00412648" w:rsidRPr="00412648" w:rsidRDefault="00412648" w:rsidP="001A17D9">
            <w:pPr>
              <w:rPr>
                <w:rFonts w:cs="Arial"/>
                <w:b/>
                <w:color w:val="000000"/>
                <w:sz w:val="22"/>
                <w:szCs w:val="22"/>
                <w:u w:val="single"/>
              </w:rPr>
            </w:pPr>
          </w:p>
        </w:tc>
      </w:tr>
    </w:tbl>
    <w:p w14:paraId="5011D170" w14:textId="77777777" w:rsidR="008A7514" w:rsidRDefault="008A7514" w:rsidP="008A7514">
      <w:pPr>
        <w:spacing w:before="0" w:after="0" w:line="240" w:lineRule="auto"/>
        <w:rPr>
          <w:bCs/>
          <w:color w:val="28AD9F"/>
          <w:sz w:val="32"/>
          <w:szCs w:val="32"/>
        </w:rPr>
      </w:pPr>
    </w:p>
    <w:p w14:paraId="569CA40E" w14:textId="77777777" w:rsidR="008A7514" w:rsidRDefault="008A7514" w:rsidP="008A7514">
      <w:pPr>
        <w:numPr>
          <w:ilvl w:val="0"/>
          <w:numId w:val="3"/>
        </w:numPr>
        <w:spacing w:before="0" w:after="0" w:line="240" w:lineRule="auto"/>
        <w:rPr>
          <w:b/>
          <w:color w:val="28AD9F"/>
          <w:sz w:val="32"/>
          <w:szCs w:val="32"/>
        </w:rPr>
      </w:pPr>
      <w:r w:rsidRPr="008A7514">
        <w:rPr>
          <w:b/>
          <w:color w:val="28AD9F"/>
          <w:sz w:val="32"/>
          <w:szCs w:val="32"/>
        </w:rPr>
        <w:t>Role specific requirements e.g. Shift working</w:t>
      </w:r>
      <w:bookmarkEnd w:id="2"/>
    </w:p>
    <w:p w14:paraId="524E9C47" w14:textId="77777777" w:rsidR="00887CE6" w:rsidRPr="00887CE6" w:rsidRDefault="00887CE6" w:rsidP="00887CE6">
      <w:pPr>
        <w:spacing w:before="0" w:after="0" w:line="240" w:lineRule="auto"/>
        <w:ind w:left="360"/>
        <w:rPr>
          <w:b/>
          <w:color w:val="28AD9F"/>
          <w:sz w:val="22"/>
          <w:szCs w:val="22"/>
        </w:rPr>
      </w:pPr>
    </w:p>
    <w:tbl>
      <w:tblPr>
        <w:tblW w:w="10238"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8"/>
      </w:tblGrid>
      <w:tr w:rsidR="008A7514" w:rsidRPr="00BE2D13" w14:paraId="57E9956C" w14:textId="77777777" w:rsidTr="00832C4E">
        <w:trPr>
          <w:trHeight w:val="895"/>
        </w:trPr>
        <w:tc>
          <w:tcPr>
            <w:tcW w:w="10238" w:type="dxa"/>
            <w:tcBorders>
              <w:top w:val="single" w:sz="4" w:space="0" w:color="5B9BD5"/>
              <w:left w:val="single" w:sz="4" w:space="0" w:color="5B9BD5"/>
              <w:bottom w:val="single" w:sz="4" w:space="0" w:color="5B9BD5"/>
              <w:right w:val="single" w:sz="4" w:space="0" w:color="5B9BD5"/>
            </w:tcBorders>
            <w:shd w:val="clear" w:color="auto" w:fill="DEEAF6"/>
          </w:tcPr>
          <w:p w14:paraId="2CCE3EEA" w14:textId="77777777" w:rsidR="00113550" w:rsidRPr="00113550" w:rsidRDefault="00113550" w:rsidP="00113550">
            <w:pPr>
              <w:spacing w:before="0" w:after="160" w:line="259" w:lineRule="auto"/>
              <w:rPr>
                <w:rFonts w:asciiTheme="minorHAnsi" w:eastAsiaTheme="minorHAnsi" w:hAnsiTheme="minorHAnsi" w:cstheme="minorBidi"/>
                <w:sz w:val="22"/>
                <w:szCs w:val="22"/>
              </w:rPr>
            </w:pPr>
            <w:r w:rsidRPr="00113550">
              <w:rPr>
                <w:rFonts w:asciiTheme="minorHAnsi" w:eastAsiaTheme="minorHAnsi" w:hAnsiTheme="minorHAnsi" w:cstheme="minorBidi"/>
                <w:sz w:val="22"/>
                <w:szCs w:val="22"/>
              </w:rPr>
              <w:t xml:space="preserve">Desk space will be provided at the OU campus in Milton Keynes.  The postholder is expected to be on campus a minimum of twice per week but could be more. Some of the work will be done by Skype and email as well as in situ in Milton Keynes and at meetings off site on occasion. </w:t>
            </w:r>
          </w:p>
          <w:p w14:paraId="7F5058CB" w14:textId="58227234" w:rsidR="00113550" w:rsidRPr="00113550" w:rsidRDefault="00113550" w:rsidP="00113550">
            <w:pPr>
              <w:spacing w:before="0" w:after="160" w:line="259" w:lineRule="auto"/>
              <w:rPr>
                <w:rFonts w:asciiTheme="minorHAnsi" w:eastAsiaTheme="minorHAnsi" w:hAnsiTheme="minorHAnsi" w:cstheme="minorBidi"/>
                <w:b/>
                <w:sz w:val="22"/>
                <w:szCs w:val="22"/>
              </w:rPr>
            </w:pPr>
            <w:r w:rsidRPr="00113550">
              <w:rPr>
                <w:rFonts w:asciiTheme="minorHAnsi" w:eastAsiaTheme="minorHAnsi" w:hAnsiTheme="minorHAnsi" w:cstheme="minorBidi"/>
                <w:sz w:val="22"/>
                <w:szCs w:val="22"/>
              </w:rPr>
              <w:t xml:space="preserve">There </w:t>
            </w:r>
            <w:r w:rsidR="00734D95">
              <w:rPr>
                <w:rFonts w:asciiTheme="minorHAnsi" w:eastAsiaTheme="minorHAnsi" w:hAnsiTheme="minorHAnsi" w:cstheme="minorBidi"/>
                <w:sz w:val="22"/>
                <w:szCs w:val="22"/>
              </w:rPr>
              <w:t xml:space="preserve">are plans to develop a network for those undertaking new graduate placements at the OU </w:t>
            </w:r>
            <w:r w:rsidRPr="00113550">
              <w:rPr>
                <w:rFonts w:asciiTheme="minorHAnsi" w:eastAsiaTheme="minorHAnsi" w:hAnsiTheme="minorHAnsi" w:cstheme="minorBidi"/>
                <w:sz w:val="22"/>
                <w:szCs w:val="22"/>
              </w:rPr>
              <w:t xml:space="preserve">which will offer additional support and contact for the postholder. </w:t>
            </w:r>
          </w:p>
          <w:p w14:paraId="486B5004" w14:textId="77777777" w:rsidR="008A7514" w:rsidRPr="00BE2D13" w:rsidRDefault="008A7514" w:rsidP="00BE2D13">
            <w:pPr>
              <w:spacing w:before="60" w:afterLines="60" w:after="144"/>
              <w:ind w:right="30"/>
              <w:rPr>
                <w:sz w:val="22"/>
                <w:szCs w:val="22"/>
              </w:rPr>
            </w:pPr>
          </w:p>
        </w:tc>
      </w:tr>
    </w:tbl>
    <w:p w14:paraId="3716469F" w14:textId="77777777" w:rsidR="008A7514" w:rsidRDefault="008A7514" w:rsidP="008A7514">
      <w:pPr>
        <w:spacing w:before="0" w:after="0" w:line="240" w:lineRule="auto"/>
        <w:rPr>
          <w:b/>
          <w:color w:val="28AD9F"/>
          <w:sz w:val="32"/>
          <w:szCs w:val="32"/>
        </w:rPr>
      </w:pPr>
      <w:bookmarkStart w:id="4" w:name="_Toc215380661"/>
      <w:bookmarkStart w:id="5" w:name="_Toc231353553"/>
      <w:bookmarkStart w:id="6" w:name="_Toc231353557"/>
      <w:r>
        <w:rPr>
          <w:b/>
          <w:color w:val="28AD9F"/>
          <w:sz w:val="32"/>
          <w:szCs w:val="32"/>
        </w:rPr>
        <w:br/>
      </w:r>
      <w:r w:rsidRPr="008A7514">
        <w:rPr>
          <w:b/>
          <w:color w:val="28AD9F"/>
          <w:sz w:val="32"/>
          <w:szCs w:val="32"/>
        </w:rPr>
        <w:t xml:space="preserve">5. </w:t>
      </w:r>
      <w:proofErr w:type="gramStart"/>
      <w:r w:rsidRPr="008A7514">
        <w:rPr>
          <w:b/>
          <w:color w:val="28AD9F"/>
          <w:sz w:val="32"/>
          <w:szCs w:val="32"/>
        </w:rPr>
        <w:t>About</w:t>
      </w:r>
      <w:proofErr w:type="gramEnd"/>
      <w:r w:rsidRPr="008A7514">
        <w:rPr>
          <w:b/>
          <w:color w:val="28AD9F"/>
          <w:sz w:val="32"/>
          <w:szCs w:val="32"/>
        </w:rPr>
        <w:t xml:space="preserve"> the unit/department</w:t>
      </w:r>
      <w:bookmarkEnd w:id="4"/>
      <w:bookmarkEnd w:id="5"/>
    </w:p>
    <w:p w14:paraId="6CA01B4C" w14:textId="77777777" w:rsidR="00887CE6" w:rsidRPr="00887CE6" w:rsidRDefault="00887CE6" w:rsidP="008A7514">
      <w:pPr>
        <w:spacing w:before="0" w:after="0" w:line="240" w:lineRule="auto"/>
        <w:rPr>
          <w:b/>
          <w:color w:val="28AD9F"/>
          <w:sz w:val="22"/>
          <w:szCs w:val="22"/>
        </w:rPr>
      </w:pPr>
    </w:p>
    <w:tbl>
      <w:tblPr>
        <w:tblW w:w="10238"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8"/>
      </w:tblGrid>
      <w:tr w:rsidR="008A7514" w:rsidRPr="00BE2D13" w14:paraId="43862F6E" w14:textId="77777777" w:rsidTr="00887CE6">
        <w:trPr>
          <w:trHeight w:val="854"/>
        </w:trPr>
        <w:tc>
          <w:tcPr>
            <w:tcW w:w="10238" w:type="dxa"/>
            <w:tcBorders>
              <w:top w:val="single" w:sz="4" w:space="0" w:color="5B9BD5"/>
              <w:left w:val="single" w:sz="4" w:space="0" w:color="5B9BD5"/>
              <w:bottom w:val="single" w:sz="4" w:space="0" w:color="5B9BD5"/>
              <w:right w:val="single" w:sz="4" w:space="0" w:color="5B9BD5"/>
            </w:tcBorders>
            <w:shd w:val="clear" w:color="auto" w:fill="DEEAF6"/>
          </w:tcPr>
          <w:p w14:paraId="55443522" w14:textId="77777777" w:rsidR="006C7D60" w:rsidRDefault="006C7D60" w:rsidP="006C7D60">
            <w:pPr>
              <w:spacing w:before="0" w:after="160" w:line="259" w:lineRule="auto"/>
              <w:rPr>
                <w:rFonts w:asciiTheme="minorHAnsi" w:eastAsiaTheme="minorHAnsi" w:hAnsiTheme="minorHAnsi" w:cstheme="minorBidi"/>
                <w:sz w:val="22"/>
                <w:szCs w:val="22"/>
              </w:rPr>
            </w:pPr>
          </w:p>
          <w:p w14:paraId="34B74360" w14:textId="77777777" w:rsidR="006C7D60" w:rsidRPr="006C7D60" w:rsidRDefault="006C7D60" w:rsidP="006C7D60">
            <w:pPr>
              <w:spacing w:before="0" w:after="160" w:line="259" w:lineRule="auto"/>
              <w:rPr>
                <w:rFonts w:asciiTheme="minorHAnsi" w:eastAsiaTheme="minorHAnsi" w:hAnsiTheme="minorHAnsi" w:cstheme="minorBidi"/>
                <w:sz w:val="22"/>
                <w:szCs w:val="22"/>
              </w:rPr>
            </w:pPr>
            <w:r w:rsidRPr="006C7D60">
              <w:rPr>
                <w:rFonts w:asciiTheme="minorHAnsi" w:eastAsiaTheme="minorHAnsi" w:hAnsiTheme="minorHAnsi" w:cstheme="minorBidi"/>
                <w:sz w:val="22"/>
                <w:szCs w:val="22"/>
              </w:rPr>
              <w:t xml:space="preserve">Research Rich Pedagogies Website </w:t>
            </w:r>
            <w:hyperlink r:id="rId11" w:history="1">
              <w:r w:rsidRPr="006C7D60">
                <w:rPr>
                  <w:rFonts w:ascii="Times New Roman" w:eastAsiaTheme="minorHAnsi" w:hAnsi="Times New Roman"/>
                  <w:color w:val="000000"/>
                  <w:sz w:val="22"/>
                  <w:szCs w:val="22"/>
                  <w:u w:val="single"/>
                </w:rPr>
                <w:t>https://researchrichpedagogies.org/research/</w:t>
              </w:r>
            </w:hyperlink>
          </w:p>
          <w:p w14:paraId="01D43FC2" w14:textId="77777777" w:rsidR="00A272A9" w:rsidRDefault="006C7D60" w:rsidP="006C7D60">
            <w:pPr>
              <w:spacing w:before="0" w:after="160" w:line="259" w:lineRule="auto"/>
              <w:rPr>
                <w:rFonts w:asciiTheme="minorHAnsi" w:eastAsiaTheme="minorHAnsi" w:hAnsiTheme="minorHAnsi" w:cstheme="minorBidi"/>
                <w:sz w:val="22"/>
                <w:szCs w:val="22"/>
              </w:rPr>
            </w:pPr>
            <w:r w:rsidRPr="006C7D60">
              <w:rPr>
                <w:rFonts w:asciiTheme="minorHAnsi" w:eastAsiaTheme="minorHAnsi" w:hAnsiTheme="minorHAnsi" w:cstheme="minorBidi"/>
                <w:sz w:val="22"/>
                <w:szCs w:val="22"/>
              </w:rPr>
              <w:t xml:space="preserve">The reading for pleasure side is the richest area and this is where teachers are encouraged to upload their examples of practice, influenced by Professor Teresa </w:t>
            </w:r>
            <w:proofErr w:type="spellStart"/>
            <w:r w:rsidRPr="006C7D60">
              <w:rPr>
                <w:rFonts w:asciiTheme="minorHAnsi" w:eastAsiaTheme="minorHAnsi" w:hAnsiTheme="minorHAnsi" w:cstheme="minorBidi"/>
                <w:sz w:val="22"/>
                <w:szCs w:val="22"/>
              </w:rPr>
              <w:t>Cremin’s</w:t>
            </w:r>
            <w:proofErr w:type="spellEnd"/>
            <w:r w:rsidRPr="006C7D60">
              <w:rPr>
                <w:rFonts w:asciiTheme="minorHAnsi" w:eastAsiaTheme="minorHAnsi" w:hAnsiTheme="minorHAnsi" w:cstheme="minorBidi"/>
                <w:sz w:val="22"/>
                <w:szCs w:val="22"/>
              </w:rPr>
              <w:t xml:space="preserve"> research. The site is intended to promote and disseminate research, particularly that related to reading for pleasure to communities that support formal and informal learning such as schools, teacher training providers and early </w:t>
            </w:r>
            <w:proofErr w:type="gramStart"/>
            <w:r w:rsidRPr="006C7D60">
              <w:rPr>
                <w:rFonts w:asciiTheme="minorHAnsi" w:eastAsiaTheme="minorHAnsi" w:hAnsiTheme="minorHAnsi" w:cstheme="minorBidi"/>
                <w:sz w:val="22"/>
                <w:szCs w:val="22"/>
              </w:rPr>
              <w:t>years</w:t>
            </w:r>
            <w:proofErr w:type="gramEnd"/>
            <w:r w:rsidRPr="006C7D60">
              <w:rPr>
                <w:rFonts w:asciiTheme="minorHAnsi" w:eastAsiaTheme="minorHAnsi" w:hAnsiTheme="minorHAnsi" w:cstheme="minorBidi"/>
                <w:sz w:val="22"/>
                <w:szCs w:val="22"/>
              </w:rPr>
              <w:t xml:space="preserve"> settings. We are working on including a Children’s Research Centre-related section and an Our Story section in the near future, and clearly other parts can be added to widen the scope of the site. The audience are teachers, trainers, Teaching Assistants and those supporting learning in schools and early </w:t>
            </w:r>
            <w:proofErr w:type="gramStart"/>
            <w:r w:rsidRPr="006C7D60">
              <w:rPr>
                <w:rFonts w:asciiTheme="minorHAnsi" w:eastAsiaTheme="minorHAnsi" w:hAnsiTheme="minorHAnsi" w:cstheme="minorBidi"/>
                <w:sz w:val="22"/>
                <w:szCs w:val="22"/>
              </w:rPr>
              <w:t>years</w:t>
            </w:r>
            <w:proofErr w:type="gramEnd"/>
            <w:r w:rsidRPr="006C7D60">
              <w:rPr>
                <w:rFonts w:asciiTheme="minorHAnsi" w:eastAsiaTheme="minorHAnsi" w:hAnsiTheme="minorHAnsi" w:cstheme="minorBidi"/>
                <w:sz w:val="22"/>
                <w:szCs w:val="22"/>
              </w:rPr>
              <w:t xml:space="preserve"> settings. We have about 1000 people signed up to our newsletter at the moment and are looking to at least double</w:t>
            </w:r>
            <w:r>
              <w:rPr>
                <w:rFonts w:asciiTheme="minorHAnsi" w:eastAsiaTheme="minorHAnsi" w:hAnsiTheme="minorHAnsi" w:cstheme="minorBidi"/>
                <w:sz w:val="22"/>
                <w:szCs w:val="22"/>
              </w:rPr>
              <w:t xml:space="preserve"> </w:t>
            </w:r>
            <w:r w:rsidRPr="006C7D60">
              <w:rPr>
                <w:rFonts w:asciiTheme="minorHAnsi" w:eastAsiaTheme="minorHAnsi" w:hAnsiTheme="minorHAnsi" w:cstheme="minorBidi"/>
                <w:sz w:val="22"/>
                <w:szCs w:val="22"/>
              </w:rPr>
              <w:t>this and build our social media presence.</w:t>
            </w:r>
          </w:p>
          <w:p w14:paraId="50EC7CFE" w14:textId="77777777" w:rsidR="00A272A9" w:rsidRPr="00A272A9" w:rsidRDefault="006C7D60" w:rsidP="00A272A9">
            <w:pPr>
              <w:rPr>
                <w:rFonts w:asciiTheme="minorHAnsi" w:eastAsiaTheme="minorHAnsi" w:hAnsiTheme="minorHAnsi" w:cstheme="minorBidi"/>
                <w:sz w:val="22"/>
                <w:szCs w:val="22"/>
              </w:rPr>
            </w:pPr>
            <w:r w:rsidRPr="006C7D60">
              <w:rPr>
                <w:rFonts w:asciiTheme="minorHAnsi" w:eastAsiaTheme="minorHAnsi" w:hAnsiTheme="minorHAnsi" w:cstheme="minorBidi"/>
                <w:sz w:val="22"/>
                <w:szCs w:val="22"/>
              </w:rPr>
              <w:t xml:space="preserve"> </w:t>
            </w:r>
            <w:r w:rsidR="00A272A9" w:rsidRPr="00A272A9">
              <w:rPr>
                <w:rFonts w:asciiTheme="minorHAnsi" w:eastAsiaTheme="minorHAnsi" w:hAnsiTheme="minorHAnsi" w:cstheme="minorBidi"/>
                <w:sz w:val="22"/>
                <w:szCs w:val="22"/>
              </w:rPr>
              <w:t>About the School of Education, Childhood, Youth and Sport (ECYS)</w:t>
            </w:r>
          </w:p>
          <w:p w14:paraId="2C6F43BB" w14:textId="7F7E0D56" w:rsidR="008A7514" w:rsidRPr="00BE2D13" w:rsidRDefault="00A272A9" w:rsidP="00A272A9">
            <w:pPr>
              <w:spacing w:before="0" w:after="160" w:line="259" w:lineRule="auto"/>
              <w:rPr>
                <w:color w:val="E93387"/>
                <w:sz w:val="22"/>
                <w:szCs w:val="22"/>
              </w:rPr>
            </w:pPr>
            <w:r w:rsidRPr="00A272A9">
              <w:rPr>
                <w:rFonts w:asciiTheme="minorHAnsi" w:eastAsiaTheme="minorHAnsi" w:hAnsiTheme="minorHAnsi" w:cstheme="minorBidi"/>
                <w:sz w:val="22"/>
                <w:szCs w:val="22"/>
              </w:rPr>
              <w:t xml:space="preserve">The School of Education, Childhood, Youth and Sport provides a diverse curriculum offer that provides Certificates, Diplomas, Honours Degrees and Postgraduate Degrees across 7 qualification areas.  We have a student population of circa 15,000 and a growing alumni community. In addition to our core curriculum we deliver a range of international development programmes and projects across sub-Saharan Africa, India, Bangladesh and Peru and have received a number of international awards in this area of work. Our </w:t>
            </w:r>
            <w:r w:rsidRPr="00A272A9">
              <w:rPr>
                <w:rFonts w:asciiTheme="minorHAnsi" w:eastAsiaTheme="minorHAnsi" w:hAnsiTheme="minorHAnsi" w:cs="Arial"/>
                <w:color w:val="222222"/>
                <w:sz w:val="22"/>
                <w:szCs w:val="22"/>
                <w:lang w:val="en"/>
              </w:rPr>
              <w:t>Centre for Research in Education and Educational Technology (</w:t>
            </w:r>
            <w:hyperlink r:id="rId12" w:tgtFrame="_blank" w:history="1">
              <w:r w:rsidRPr="00A272A9">
                <w:rPr>
                  <w:rFonts w:asciiTheme="minorHAnsi" w:eastAsiaTheme="minorHAnsi" w:hAnsiTheme="minorHAnsi" w:cs="Arial"/>
                  <w:color w:val="000000"/>
                  <w:sz w:val="22"/>
                  <w:szCs w:val="22"/>
                  <w:u w:val="single"/>
                  <w:lang w:val="en"/>
                </w:rPr>
                <w:t>CREET</w:t>
              </w:r>
            </w:hyperlink>
            <w:r w:rsidRPr="00A272A9">
              <w:rPr>
                <w:rFonts w:asciiTheme="minorHAnsi" w:eastAsiaTheme="minorHAnsi" w:hAnsiTheme="minorHAnsi" w:cs="Arial"/>
                <w:color w:val="222222"/>
                <w:sz w:val="22"/>
                <w:szCs w:val="22"/>
                <w:lang w:val="en"/>
              </w:rPr>
              <w:t>) is one of the leading education research units in the UK and we are home to the pioneering work at Children’s Research Centre.</w:t>
            </w:r>
          </w:p>
        </w:tc>
      </w:tr>
    </w:tbl>
    <w:p w14:paraId="0DD66847" w14:textId="77777777" w:rsidR="00887CE6" w:rsidRPr="00887CE6" w:rsidRDefault="008A7514" w:rsidP="00887CE6">
      <w:pPr>
        <w:pStyle w:val="StyleHeading1105ptCustomColorRGB0177234Before1"/>
        <w:numPr>
          <w:ilvl w:val="0"/>
          <w:numId w:val="4"/>
        </w:numPr>
        <w:rPr>
          <w:rFonts w:ascii="Calibri" w:hAnsi="Calibri"/>
          <w:bCs w:val="0"/>
          <w:color w:val="28AD9F"/>
          <w:kern w:val="0"/>
          <w:sz w:val="32"/>
          <w:szCs w:val="32"/>
          <w:lang w:eastAsia="en-US"/>
        </w:rPr>
      </w:pPr>
      <w:r w:rsidRPr="008A7514">
        <w:rPr>
          <w:rFonts w:ascii="Calibri" w:hAnsi="Calibri"/>
          <w:bCs w:val="0"/>
          <w:color w:val="28AD9F"/>
          <w:kern w:val="0"/>
          <w:sz w:val="32"/>
          <w:szCs w:val="32"/>
          <w:lang w:eastAsia="en-US"/>
        </w:rPr>
        <w:t>How to obtain more information about the role or application process</w:t>
      </w:r>
      <w:bookmarkEnd w:id="6"/>
    </w:p>
    <w:tbl>
      <w:tblPr>
        <w:tblW w:w="10238" w:type="dxa"/>
        <w:tblInd w:w="218"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shd w:val="clear" w:color="auto" w:fill="FFFFFF"/>
        <w:tblLook w:val="01E0" w:firstRow="1" w:lastRow="1" w:firstColumn="1" w:lastColumn="1" w:noHBand="0" w:noVBand="0"/>
      </w:tblPr>
      <w:tblGrid>
        <w:gridCol w:w="10238"/>
      </w:tblGrid>
      <w:tr w:rsidR="008A7514" w:rsidRPr="00BE2D13" w14:paraId="2C924999" w14:textId="77777777" w:rsidTr="00BE2D13">
        <w:tc>
          <w:tcPr>
            <w:tcW w:w="10238" w:type="dxa"/>
            <w:shd w:val="clear" w:color="auto" w:fill="FFFFFF"/>
          </w:tcPr>
          <w:p w14:paraId="6677CA78" w14:textId="77777777" w:rsidR="00A272A9" w:rsidRDefault="008A7514" w:rsidP="00A272A9">
            <w:pPr>
              <w:spacing w:before="120" w:after="120"/>
              <w:rPr>
                <w:sz w:val="22"/>
                <w:szCs w:val="22"/>
              </w:rPr>
            </w:pPr>
            <w:bookmarkStart w:id="7" w:name="_Toc231353558"/>
            <w:r w:rsidRPr="00BE2D13">
              <w:rPr>
                <w:sz w:val="22"/>
                <w:szCs w:val="22"/>
              </w:rPr>
              <w:t xml:space="preserve">If you would like to discuss the particulars of this role before making an application please contact </w:t>
            </w:r>
            <w:r w:rsidR="00A272A9">
              <w:rPr>
                <w:sz w:val="22"/>
                <w:szCs w:val="22"/>
              </w:rPr>
              <w:t xml:space="preserve">Eric </w:t>
            </w:r>
          </w:p>
          <w:p w14:paraId="756B330C" w14:textId="38D9FEB3" w:rsidR="008A7514" w:rsidRPr="00BE2D13" w:rsidRDefault="00A272A9" w:rsidP="00A272A9">
            <w:pPr>
              <w:spacing w:before="120" w:after="120"/>
              <w:rPr>
                <w:sz w:val="22"/>
                <w:szCs w:val="22"/>
              </w:rPr>
            </w:pPr>
            <w:r>
              <w:rPr>
                <w:sz w:val="22"/>
                <w:szCs w:val="22"/>
              </w:rPr>
              <w:t>Addae-Kyeremeh or Caitlin Harvey</w:t>
            </w:r>
            <w:r w:rsidR="008A7514" w:rsidRPr="00BE2D13">
              <w:rPr>
                <w:sz w:val="22"/>
                <w:szCs w:val="22"/>
              </w:rPr>
              <w:t xml:space="preserve"> on </w:t>
            </w:r>
            <w:r>
              <w:rPr>
                <w:sz w:val="22"/>
                <w:szCs w:val="22"/>
              </w:rPr>
              <w:t>01908 653755/332660</w:t>
            </w:r>
            <w:r w:rsidR="008A7514" w:rsidRPr="00BE2D13">
              <w:rPr>
                <w:sz w:val="22"/>
                <w:szCs w:val="22"/>
              </w:rPr>
              <w:t xml:space="preserve"> or email: </w:t>
            </w:r>
            <w:hyperlink r:id="rId13" w:history="1">
              <w:r w:rsidRPr="00C10237">
                <w:rPr>
                  <w:rStyle w:val="Hyperlink"/>
                  <w:sz w:val="22"/>
                  <w:szCs w:val="22"/>
                </w:rPr>
                <w:t>eric.addae-Kyeremeh@open.ac.uk</w:t>
              </w:r>
            </w:hyperlink>
            <w:r>
              <w:rPr>
                <w:sz w:val="22"/>
                <w:szCs w:val="22"/>
              </w:rPr>
              <w:t xml:space="preserve"> or </w:t>
            </w:r>
            <w:hyperlink r:id="rId14" w:history="1">
              <w:r w:rsidRPr="00C10237">
                <w:rPr>
                  <w:rStyle w:val="Hyperlink"/>
                  <w:sz w:val="22"/>
                  <w:szCs w:val="22"/>
                </w:rPr>
                <w:t>Caitlin.harvey@open.ac.uk</w:t>
              </w:r>
            </w:hyperlink>
            <w:r>
              <w:rPr>
                <w:sz w:val="22"/>
                <w:szCs w:val="22"/>
              </w:rPr>
              <w:t xml:space="preserve"> </w:t>
            </w:r>
            <w:r w:rsidR="008A7514" w:rsidRPr="00BE2D13">
              <w:rPr>
                <w:sz w:val="22"/>
                <w:szCs w:val="22"/>
              </w:rPr>
              <w:t xml:space="preserve">. </w:t>
            </w:r>
          </w:p>
        </w:tc>
      </w:tr>
      <w:tr w:rsidR="008A7514" w:rsidRPr="00BE2D13" w14:paraId="3A4A3538" w14:textId="77777777" w:rsidTr="00BE2D13">
        <w:tc>
          <w:tcPr>
            <w:tcW w:w="10238" w:type="dxa"/>
            <w:shd w:val="clear" w:color="auto" w:fill="FFFFFF"/>
          </w:tcPr>
          <w:p w14:paraId="031E3E57" w14:textId="77777777" w:rsidR="008A7514" w:rsidRPr="00BE2D13" w:rsidRDefault="008A7514" w:rsidP="006C7D60">
            <w:pPr>
              <w:spacing w:before="120" w:after="120"/>
              <w:rPr>
                <w:sz w:val="22"/>
                <w:szCs w:val="22"/>
              </w:rPr>
            </w:pPr>
            <w:r w:rsidRPr="00BE2D13">
              <w:rPr>
                <w:sz w:val="22"/>
                <w:szCs w:val="22"/>
              </w:rPr>
              <w:t xml:space="preserve">If you have any questions regarding the application process please contact </w:t>
            </w:r>
            <w:r w:rsidR="006C7D60">
              <w:rPr>
                <w:sz w:val="22"/>
                <w:szCs w:val="22"/>
              </w:rPr>
              <w:t>Helen Jackman</w:t>
            </w:r>
            <w:r w:rsidRPr="00BE2D13">
              <w:rPr>
                <w:sz w:val="22"/>
                <w:szCs w:val="22"/>
              </w:rPr>
              <w:t xml:space="preserve"> on </w:t>
            </w:r>
            <w:r w:rsidR="006C7D60">
              <w:rPr>
                <w:sz w:val="22"/>
                <w:szCs w:val="22"/>
              </w:rPr>
              <w:t>+44 (0)1908 8332247</w:t>
            </w:r>
            <w:r w:rsidRPr="00BE2D13">
              <w:rPr>
                <w:sz w:val="22"/>
                <w:szCs w:val="22"/>
              </w:rPr>
              <w:t xml:space="preserve"> or email:</w:t>
            </w:r>
            <w:r w:rsidR="006C7D60">
              <w:rPr>
                <w:sz w:val="22"/>
                <w:szCs w:val="22"/>
              </w:rPr>
              <w:t xml:space="preserve"> </w:t>
            </w:r>
            <w:hyperlink r:id="rId15" w:history="1">
              <w:r w:rsidR="006C7D60" w:rsidRPr="00FA3FD9">
                <w:rPr>
                  <w:rStyle w:val="Hyperlink"/>
                  <w:sz w:val="22"/>
                  <w:szCs w:val="22"/>
                </w:rPr>
                <w:t>helen.jackman@open.ac.uk</w:t>
              </w:r>
            </w:hyperlink>
            <w:r w:rsidR="006C7D60">
              <w:rPr>
                <w:sz w:val="22"/>
                <w:szCs w:val="22"/>
              </w:rPr>
              <w:t xml:space="preserve"> </w:t>
            </w:r>
            <w:r w:rsidRPr="00BE2D13">
              <w:rPr>
                <w:sz w:val="22"/>
                <w:szCs w:val="22"/>
              </w:rPr>
              <w:t>.</w:t>
            </w:r>
          </w:p>
        </w:tc>
      </w:tr>
    </w:tbl>
    <w:p w14:paraId="4BE8863A" w14:textId="77777777" w:rsidR="008A7514" w:rsidRPr="00BE2D13" w:rsidRDefault="008A7514" w:rsidP="008A7514">
      <w:pPr>
        <w:pStyle w:val="StyleHeading1105ptCustomColorRGB0177234Before1"/>
        <w:rPr>
          <w:rFonts w:ascii="Calibri" w:hAnsi="Calibri"/>
          <w:color w:val="E93387"/>
          <w:sz w:val="22"/>
          <w:szCs w:val="22"/>
        </w:rPr>
      </w:pPr>
      <w:r w:rsidRPr="008A7514">
        <w:rPr>
          <w:rFonts w:ascii="Calibri" w:hAnsi="Calibri"/>
          <w:bCs w:val="0"/>
          <w:color w:val="28AD9F"/>
          <w:kern w:val="0"/>
          <w:sz w:val="32"/>
          <w:szCs w:val="32"/>
          <w:lang w:eastAsia="en-US"/>
        </w:rPr>
        <w:t>7. The application process and where to send completed applications</w:t>
      </w:r>
      <w:bookmarkEnd w:id="3"/>
      <w:bookmarkEnd w:id="7"/>
      <w:r>
        <w:rPr>
          <w:rFonts w:ascii="Calibri" w:hAnsi="Calibri"/>
          <w:bCs w:val="0"/>
          <w:color w:val="28AD9F"/>
          <w:kern w:val="0"/>
          <w:sz w:val="32"/>
          <w:szCs w:val="32"/>
          <w:lang w:eastAsia="en-US"/>
        </w:rPr>
        <w:br/>
      </w:r>
    </w:p>
    <w:tbl>
      <w:tblPr>
        <w:tblW w:w="10206" w:type="dxa"/>
        <w:tblInd w:w="25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3402"/>
        <w:gridCol w:w="6804"/>
      </w:tblGrid>
      <w:tr w:rsidR="008A7514" w:rsidRPr="00BE2D13" w14:paraId="7147DF02" w14:textId="77777777" w:rsidTr="00065ED2">
        <w:trPr>
          <w:cantSplit/>
          <w:trHeight w:hRule="exact" w:val="874"/>
        </w:trPr>
        <w:tc>
          <w:tcPr>
            <w:tcW w:w="3402" w:type="dxa"/>
            <w:shd w:val="clear" w:color="auto" w:fill="FFFFFF"/>
          </w:tcPr>
          <w:p w14:paraId="32724A98" w14:textId="77777777" w:rsidR="008A7514" w:rsidRPr="00BE2D13" w:rsidRDefault="008A7514" w:rsidP="00BE2D13">
            <w:pPr>
              <w:rPr>
                <w:sz w:val="22"/>
                <w:szCs w:val="22"/>
              </w:rPr>
            </w:pPr>
            <w:r w:rsidRPr="00BE2D13">
              <w:rPr>
                <w:sz w:val="22"/>
                <w:szCs w:val="22"/>
              </w:rPr>
              <w:t xml:space="preserve">Please ensure that your application reaches the University by:  </w:t>
            </w:r>
          </w:p>
        </w:tc>
        <w:tc>
          <w:tcPr>
            <w:tcW w:w="6804" w:type="dxa"/>
            <w:shd w:val="clear" w:color="auto" w:fill="DEEAF6"/>
          </w:tcPr>
          <w:p w14:paraId="65A475CB" w14:textId="50A21AEF" w:rsidR="008A7514" w:rsidRPr="00BE2D13" w:rsidRDefault="00113550" w:rsidP="00E55889">
            <w:pPr>
              <w:rPr>
                <w:sz w:val="22"/>
                <w:szCs w:val="22"/>
              </w:rPr>
            </w:pPr>
            <w:r>
              <w:rPr>
                <w:sz w:val="22"/>
                <w:szCs w:val="22"/>
              </w:rPr>
              <w:t xml:space="preserve">5:00pm on </w:t>
            </w:r>
            <w:r w:rsidR="00E55889">
              <w:rPr>
                <w:sz w:val="22"/>
                <w:szCs w:val="22"/>
              </w:rPr>
              <w:t>10</w:t>
            </w:r>
            <w:bookmarkStart w:id="8" w:name="_GoBack"/>
            <w:r w:rsidR="00E55889" w:rsidRPr="00E55889">
              <w:rPr>
                <w:sz w:val="22"/>
                <w:szCs w:val="22"/>
                <w:vertAlign w:val="superscript"/>
              </w:rPr>
              <w:t>th</w:t>
            </w:r>
            <w:bookmarkEnd w:id="8"/>
            <w:r w:rsidR="00E55889">
              <w:rPr>
                <w:sz w:val="22"/>
                <w:szCs w:val="22"/>
              </w:rPr>
              <w:t xml:space="preserve"> May </w:t>
            </w:r>
            <w:r w:rsidR="006D2663">
              <w:rPr>
                <w:sz w:val="22"/>
                <w:szCs w:val="22"/>
              </w:rPr>
              <w:t>2018</w:t>
            </w:r>
          </w:p>
        </w:tc>
      </w:tr>
      <w:tr w:rsidR="008A7514" w:rsidRPr="00BE2D13" w14:paraId="23189344" w14:textId="77777777" w:rsidTr="00065ED2">
        <w:trPr>
          <w:cantSplit/>
          <w:trHeight w:hRule="exact" w:val="539"/>
        </w:trPr>
        <w:tc>
          <w:tcPr>
            <w:tcW w:w="3402" w:type="dxa"/>
            <w:shd w:val="clear" w:color="auto" w:fill="FFFFFF"/>
          </w:tcPr>
          <w:p w14:paraId="6D435000" w14:textId="77777777" w:rsidR="008A7514" w:rsidRPr="00BE2D13" w:rsidRDefault="008A7514" w:rsidP="00BE2D13">
            <w:pPr>
              <w:pStyle w:val="singleline"/>
              <w:spacing w:before="120" w:after="60"/>
              <w:ind w:right="584"/>
              <w:jc w:val="both"/>
              <w:rPr>
                <w:rFonts w:ascii="Calibri" w:hAnsi="Calibri" w:cs="Arial"/>
                <w:sz w:val="22"/>
                <w:szCs w:val="22"/>
              </w:rPr>
            </w:pPr>
            <w:r w:rsidRPr="00BE2D13">
              <w:rPr>
                <w:rFonts w:ascii="Calibri" w:hAnsi="Calibri" w:cs="Arial"/>
                <w:sz w:val="22"/>
                <w:szCs w:val="22"/>
              </w:rPr>
              <w:t>Post it to:</w:t>
            </w:r>
          </w:p>
          <w:p w14:paraId="4A610F01" w14:textId="77777777" w:rsidR="008A7514" w:rsidRPr="00BE2D13" w:rsidRDefault="008A7514" w:rsidP="00BE2D13">
            <w:pPr>
              <w:rPr>
                <w:sz w:val="22"/>
                <w:szCs w:val="22"/>
              </w:rPr>
            </w:pPr>
          </w:p>
        </w:tc>
        <w:tc>
          <w:tcPr>
            <w:tcW w:w="6804" w:type="dxa"/>
            <w:shd w:val="clear" w:color="auto" w:fill="DEEAF6"/>
          </w:tcPr>
          <w:p w14:paraId="08896EB6" w14:textId="77777777" w:rsidR="008A7514" w:rsidRPr="00BE2D13" w:rsidRDefault="00113550" w:rsidP="00BE2D13">
            <w:pPr>
              <w:rPr>
                <w:sz w:val="22"/>
                <w:szCs w:val="22"/>
              </w:rPr>
            </w:pPr>
            <w:r>
              <w:rPr>
                <w:sz w:val="22"/>
                <w:szCs w:val="22"/>
              </w:rPr>
              <w:t>WELS Staffing Team</w:t>
            </w:r>
          </w:p>
          <w:p w14:paraId="1B68EB53" w14:textId="77777777" w:rsidR="008A7514" w:rsidRPr="00BE2D13" w:rsidRDefault="008A7514" w:rsidP="00BE2D13">
            <w:pPr>
              <w:tabs>
                <w:tab w:val="left" w:pos="5790"/>
              </w:tabs>
              <w:rPr>
                <w:sz w:val="22"/>
                <w:szCs w:val="22"/>
              </w:rPr>
            </w:pPr>
            <w:r w:rsidRPr="00BE2D13">
              <w:rPr>
                <w:sz w:val="22"/>
                <w:szCs w:val="22"/>
              </w:rPr>
              <w:tab/>
            </w:r>
          </w:p>
        </w:tc>
      </w:tr>
      <w:tr w:rsidR="008A7514" w:rsidRPr="00BE2D13" w14:paraId="3E961DC3" w14:textId="77777777" w:rsidTr="00065ED2">
        <w:trPr>
          <w:cantSplit/>
          <w:trHeight w:hRule="exact" w:val="539"/>
        </w:trPr>
        <w:tc>
          <w:tcPr>
            <w:tcW w:w="3402" w:type="dxa"/>
            <w:shd w:val="clear" w:color="auto" w:fill="FFFFFF"/>
          </w:tcPr>
          <w:p w14:paraId="00D64F74" w14:textId="77777777" w:rsidR="008A7514" w:rsidRPr="00BE2D13" w:rsidRDefault="008A7514" w:rsidP="00BE2D13">
            <w:pPr>
              <w:rPr>
                <w:sz w:val="22"/>
                <w:szCs w:val="22"/>
              </w:rPr>
            </w:pPr>
            <w:r w:rsidRPr="00BE2D13">
              <w:rPr>
                <w:rFonts w:cs="Arial"/>
                <w:sz w:val="22"/>
                <w:szCs w:val="22"/>
              </w:rPr>
              <w:t xml:space="preserve">Name/Job title:     </w:t>
            </w:r>
          </w:p>
        </w:tc>
        <w:tc>
          <w:tcPr>
            <w:tcW w:w="6804" w:type="dxa"/>
            <w:shd w:val="clear" w:color="auto" w:fill="DEEAF6"/>
          </w:tcPr>
          <w:p w14:paraId="38B2CE03" w14:textId="77777777" w:rsidR="008A7514" w:rsidRPr="00BE2D13" w:rsidRDefault="00113550" w:rsidP="00BE2D13">
            <w:pPr>
              <w:rPr>
                <w:sz w:val="22"/>
                <w:szCs w:val="22"/>
              </w:rPr>
            </w:pPr>
            <w:r>
              <w:rPr>
                <w:sz w:val="22"/>
                <w:szCs w:val="22"/>
              </w:rPr>
              <w:t>Helen Jackman</w:t>
            </w:r>
          </w:p>
        </w:tc>
      </w:tr>
      <w:tr w:rsidR="008A7514" w:rsidRPr="00BE2D13" w14:paraId="51138587" w14:textId="77777777" w:rsidTr="00065ED2">
        <w:trPr>
          <w:cantSplit/>
          <w:trHeight w:hRule="exact" w:val="539"/>
        </w:trPr>
        <w:tc>
          <w:tcPr>
            <w:tcW w:w="3402" w:type="dxa"/>
            <w:shd w:val="clear" w:color="auto" w:fill="FFFFFF"/>
          </w:tcPr>
          <w:p w14:paraId="20008A86" w14:textId="77777777" w:rsidR="008A7514" w:rsidRPr="00BE2D13" w:rsidRDefault="008A7514" w:rsidP="00BE2D13">
            <w:pPr>
              <w:rPr>
                <w:sz w:val="22"/>
                <w:szCs w:val="22"/>
              </w:rPr>
            </w:pPr>
            <w:r w:rsidRPr="00BE2D13">
              <w:rPr>
                <w:rFonts w:cs="Arial"/>
                <w:sz w:val="22"/>
                <w:szCs w:val="22"/>
              </w:rPr>
              <w:t xml:space="preserve">Department/Unit:  </w:t>
            </w:r>
          </w:p>
        </w:tc>
        <w:tc>
          <w:tcPr>
            <w:tcW w:w="6804" w:type="dxa"/>
            <w:shd w:val="clear" w:color="auto" w:fill="DEEAF6"/>
          </w:tcPr>
          <w:p w14:paraId="4FCEF17F" w14:textId="77777777" w:rsidR="008A7514" w:rsidRPr="00BE2D13" w:rsidRDefault="00113550" w:rsidP="00BE2D13">
            <w:pPr>
              <w:rPr>
                <w:sz w:val="22"/>
                <w:szCs w:val="22"/>
              </w:rPr>
            </w:pPr>
            <w:r>
              <w:rPr>
                <w:sz w:val="22"/>
                <w:szCs w:val="22"/>
              </w:rPr>
              <w:t>The Faculty of WELS</w:t>
            </w:r>
          </w:p>
        </w:tc>
      </w:tr>
      <w:tr w:rsidR="008A7514" w:rsidRPr="00BE2D13" w14:paraId="2B0A03AB" w14:textId="77777777" w:rsidTr="00065ED2">
        <w:trPr>
          <w:cantSplit/>
          <w:trHeight w:hRule="exact" w:val="539"/>
        </w:trPr>
        <w:tc>
          <w:tcPr>
            <w:tcW w:w="3402" w:type="dxa"/>
            <w:shd w:val="clear" w:color="auto" w:fill="FFFFFF"/>
          </w:tcPr>
          <w:p w14:paraId="74F67790" w14:textId="77777777" w:rsidR="008A7514" w:rsidRPr="00BE2D13" w:rsidRDefault="008A7514" w:rsidP="00BE2D13">
            <w:pPr>
              <w:rPr>
                <w:sz w:val="22"/>
                <w:szCs w:val="22"/>
              </w:rPr>
            </w:pPr>
            <w:r w:rsidRPr="00BE2D13">
              <w:rPr>
                <w:rFonts w:cs="Arial"/>
                <w:sz w:val="22"/>
                <w:szCs w:val="22"/>
              </w:rPr>
              <w:t xml:space="preserve">Address:               </w:t>
            </w:r>
          </w:p>
        </w:tc>
        <w:tc>
          <w:tcPr>
            <w:tcW w:w="6804" w:type="dxa"/>
            <w:shd w:val="clear" w:color="auto" w:fill="DEEAF6"/>
          </w:tcPr>
          <w:p w14:paraId="2E55C241" w14:textId="77777777" w:rsidR="008A7514" w:rsidRPr="00BE2D13" w:rsidRDefault="00113550" w:rsidP="00BE2D13">
            <w:pPr>
              <w:rPr>
                <w:sz w:val="22"/>
                <w:szCs w:val="22"/>
              </w:rPr>
            </w:pPr>
            <w:r>
              <w:rPr>
                <w:sz w:val="22"/>
                <w:szCs w:val="22"/>
              </w:rPr>
              <w:t>The Open University, Walton Hall, Milton Keynes</w:t>
            </w:r>
          </w:p>
        </w:tc>
      </w:tr>
      <w:tr w:rsidR="008A7514" w:rsidRPr="00BE2D13" w14:paraId="7EC48D8E" w14:textId="77777777" w:rsidTr="00065ED2">
        <w:trPr>
          <w:cantSplit/>
          <w:trHeight w:hRule="exact" w:val="539"/>
        </w:trPr>
        <w:tc>
          <w:tcPr>
            <w:tcW w:w="3402" w:type="dxa"/>
            <w:shd w:val="clear" w:color="auto" w:fill="FFFFFF"/>
          </w:tcPr>
          <w:p w14:paraId="3A3B789C" w14:textId="77777777" w:rsidR="008A7514" w:rsidRPr="00BE2D13" w:rsidRDefault="008A7514" w:rsidP="00BE2D13">
            <w:pPr>
              <w:rPr>
                <w:rFonts w:cs="Arial"/>
                <w:sz w:val="22"/>
                <w:szCs w:val="22"/>
              </w:rPr>
            </w:pPr>
            <w:r w:rsidRPr="00BE2D13">
              <w:rPr>
                <w:rFonts w:cs="Arial"/>
                <w:sz w:val="22"/>
                <w:szCs w:val="22"/>
              </w:rPr>
              <w:t xml:space="preserve">Post Code:          </w:t>
            </w:r>
          </w:p>
        </w:tc>
        <w:tc>
          <w:tcPr>
            <w:tcW w:w="6804" w:type="dxa"/>
            <w:shd w:val="clear" w:color="auto" w:fill="DEEAF6"/>
          </w:tcPr>
          <w:p w14:paraId="168EC913" w14:textId="77777777" w:rsidR="008A7514" w:rsidRPr="00BE2D13" w:rsidRDefault="00113550" w:rsidP="00BE2D13">
            <w:pPr>
              <w:rPr>
                <w:sz w:val="22"/>
                <w:szCs w:val="22"/>
              </w:rPr>
            </w:pPr>
            <w:r>
              <w:rPr>
                <w:sz w:val="22"/>
                <w:szCs w:val="22"/>
              </w:rPr>
              <w:t>MK7 6 AA</w:t>
            </w:r>
          </w:p>
        </w:tc>
      </w:tr>
      <w:tr w:rsidR="008A7514" w:rsidRPr="00BE2D13" w14:paraId="1859C007" w14:textId="77777777" w:rsidTr="00065ED2">
        <w:trPr>
          <w:cantSplit/>
          <w:trHeight w:hRule="exact" w:val="570"/>
        </w:trPr>
        <w:tc>
          <w:tcPr>
            <w:tcW w:w="3402" w:type="dxa"/>
            <w:shd w:val="clear" w:color="auto" w:fill="FFFFFF"/>
          </w:tcPr>
          <w:p w14:paraId="55776E81" w14:textId="77777777" w:rsidR="008A7514" w:rsidRPr="00BE2D13" w:rsidRDefault="008A7514" w:rsidP="00BE2D13">
            <w:pPr>
              <w:rPr>
                <w:rFonts w:cs="Arial"/>
                <w:sz w:val="22"/>
                <w:szCs w:val="22"/>
              </w:rPr>
            </w:pPr>
            <w:r w:rsidRPr="00BE2D13">
              <w:rPr>
                <w:rFonts w:cs="Arial"/>
                <w:sz w:val="22"/>
                <w:szCs w:val="22"/>
              </w:rPr>
              <w:t>Or e-mail your application to:</w:t>
            </w:r>
          </w:p>
        </w:tc>
        <w:tc>
          <w:tcPr>
            <w:tcW w:w="6804" w:type="dxa"/>
            <w:shd w:val="clear" w:color="auto" w:fill="DEEAF6"/>
          </w:tcPr>
          <w:p w14:paraId="61D736AF" w14:textId="77777777" w:rsidR="008A7514" w:rsidRPr="00BE2D13" w:rsidRDefault="00E55889" w:rsidP="00BE2D13">
            <w:pPr>
              <w:rPr>
                <w:sz w:val="22"/>
                <w:szCs w:val="22"/>
              </w:rPr>
            </w:pPr>
            <w:hyperlink r:id="rId16" w:history="1">
              <w:r w:rsidR="00113550" w:rsidRPr="00FA3FD9">
                <w:rPr>
                  <w:rStyle w:val="Hyperlink"/>
                  <w:sz w:val="22"/>
                  <w:szCs w:val="22"/>
                </w:rPr>
                <w:t>WELS-Recruitment@open.ac.uk</w:t>
              </w:r>
            </w:hyperlink>
            <w:r w:rsidR="00113550">
              <w:rPr>
                <w:sz w:val="22"/>
                <w:szCs w:val="22"/>
              </w:rPr>
              <w:t xml:space="preserve"> </w:t>
            </w:r>
          </w:p>
        </w:tc>
      </w:tr>
    </w:tbl>
    <w:p w14:paraId="462887F6" w14:textId="77777777" w:rsidR="008A7514" w:rsidRPr="00C4120E" w:rsidRDefault="008A7514" w:rsidP="008A7514">
      <w:pPr>
        <w:pStyle w:val="StyleHeading1105ptCustomColorRGB0177234Before1"/>
        <w:rPr>
          <w:rFonts w:ascii="Calibri" w:hAnsi="Calibri"/>
          <w:bCs w:val="0"/>
          <w:color w:val="28AD9F"/>
          <w:kern w:val="0"/>
          <w:sz w:val="32"/>
          <w:szCs w:val="32"/>
          <w:lang w:eastAsia="en-US"/>
        </w:rPr>
      </w:pPr>
      <w:bookmarkStart w:id="9" w:name="_Toc215380677"/>
      <w:bookmarkStart w:id="10" w:name="_Toc231353559"/>
      <w:r w:rsidRPr="00C4120E">
        <w:rPr>
          <w:rFonts w:ascii="Calibri" w:hAnsi="Calibri"/>
          <w:bCs w:val="0"/>
          <w:color w:val="28AD9F"/>
          <w:kern w:val="0"/>
          <w:sz w:val="32"/>
          <w:szCs w:val="32"/>
          <w:lang w:eastAsia="en-US"/>
        </w:rPr>
        <w:t>8. Selection process and date of interview</w:t>
      </w:r>
      <w:bookmarkEnd w:id="9"/>
      <w:bookmarkEnd w:id="10"/>
      <w:r w:rsidRPr="00C4120E">
        <w:rPr>
          <w:rFonts w:ascii="Calibri" w:hAnsi="Calibri"/>
          <w:bCs w:val="0"/>
          <w:color w:val="28AD9F"/>
          <w:kern w:val="0"/>
          <w:sz w:val="32"/>
          <w:szCs w:val="32"/>
          <w:lang w:eastAsia="en-US"/>
        </w:rPr>
        <w:t xml:space="preserve"> </w:t>
      </w:r>
      <w:r w:rsidR="00C4120E">
        <w:rPr>
          <w:rFonts w:ascii="Calibri" w:hAnsi="Calibri"/>
          <w:bCs w:val="0"/>
          <w:color w:val="28AD9F"/>
          <w:kern w:val="0"/>
          <w:sz w:val="32"/>
          <w:szCs w:val="32"/>
          <w:lang w:eastAsia="en-US"/>
        </w:rPr>
        <w:br/>
      </w:r>
    </w:p>
    <w:tbl>
      <w:tblPr>
        <w:tblW w:w="10206" w:type="dxa"/>
        <w:tblInd w:w="25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3402"/>
        <w:gridCol w:w="6804"/>
      </w:tblGrid>
      <w:tr w:rsidR="008A7514" w:rsidRPr="00BE2D13" w14:paraId="76B3D930" w14:textId="77777777" w:rsidTr="00065ED2">
        <w:trPr>
          <w:cantSplit/>
          <w:trHeight w:hRule="exact" w:val="735"/>
        </w:trPr>
        <w:tc>
          <w:tcPr>
            <w:tcW w:w="3402" w:type="dxa"/>
            <w:shd w:val="clear" w:color="auto" w:fill="FFFFFF"/>
          </w:tcPr>
          <w:p w14:paraId="1BF4C3C8" w14:textId="77777777" w:rsidR="008A7514" w:rsidRPr="00BE2D13" w:rsidRDefault="008A7514" w:rsidP="00BE2D13">
            <w:pPr>
              <w:rPr>
                <w:sz w:val="22"/>
                <w:szCs w:val="22"/>
              </w:rPr>
            </w:pPr>
            <w:r w:rsidRPr="00BE2D13">
              <w:rPr>
                <w:noProof/>
                <w:sz w:val="22"/>
                <w:szCs w:val="22"/>
              </w:rPr>
              <w:t>The interview panel will be chaired by:</w:t>
            </w:r>
          </w:p>
        </w:tc>
        <w:tc>
          <w:tcPr>
            <w:tcW w:w="6804" w:type="dxa"/>
            <w:shd w:val="clear" w:color="auto" w:fill="DEEAF6"/>
          </w:tcPr>
          <w:p w14:paraId="18079A36" w14:textId="4EC255A4" w:rsidR="008A7514" w:rsidRPr="00BE2D13" w:rsidRDefault="002C2E26" w:rsidP="00BE2D13">
            <w:pPr>
              <w:rPr>
                <w:sz w:val="22"/>
                <w:szCs w:val="22"/>
              </w:rPr>
            </w:pPr>
            <w:r>
              <w:rPr>
                <w:sz w:val="22"/>
                <w:szCs w:val="22"/>
              </w:rPr>
              <w:t xml:space="preserve">Eric Addae-Kyeremeh </w:t>
            </w:r>
          </w:p>
        </w:tc>
      </w:tr>
      <w:tr w:rsidR="008A7514" w:rsidRPr="00BE2D13" w14:paraId="43CEFBCE" w14:textId="77777777" w:rsidTr="00065ED2">
        <w:trPr>
          <w:cantSplit/>
          <w:trHeight w:hRule="exact" w:val="1514"/>
        </w:trPr>
        <w:tc>
          <w:tcPr>
            <w:tcW w:w="3402" w:type="dxa"/>
            <w:shd w:val="clear" w:color="auto" w:fill="FFFFFF"/>
          </w:tcPr>
          <w:p w14:paraId="6CA002E4" w14:textId="77777777" w:rsidR="008A7514" w:rsidRPr="00BE2D13" w:rsidRDefault="008A7514" w:rsidP="00BE2D13">
            <w:pPr>
              <w:rPr>
                <w:noProof/>
                <w:sz w:val="22"/>
                <w:szCs w:val="22"/>
              </w:rPr>
            </w:pPr>
            <w:r w:rsidRPr="00BE2D13">
              <w:rPr>
                <w:noProof/>
                <w:sz w:val="22"/>
                <w:szCs w:val="22"/>
              </w:rPr>
              <w:t>The other members of the interview panel will be:</w:t>
            </w:r>
          </w:p>
          <w:p w14:paraId="519BD9CA" w14:textId="77777777" w:rsidR="008A7514" w:rsidRPr="00BE2D13" w:rsidRDefault="008A7514" w:rsidP="00BE2D13">
            <w:pPr>
              <w:rPr>
                <w:noProof/>
                <w:sz w:val="22"/>
                <w:szCs w:val="22"/>
              </w:rPr>
            </w:pPr>
          </w:p>
          <w:p w14:paraId="62FF090D" w14:textId="77777777" w:rsidR="008A7514" w:rsidRPr="00BE2D13" w:rsidRDefault="008A7514" w:rsidP="00BE2D13">
            <w:pPr>
              <w:rPr>
                <w:rFonts w:cs="Arial"/>
                <w:sz w:val="22"/>
                <w:szCs w:val="22"/>
              </w:rPr>
            </w:pPr>
          </w:p>
        </w:tc>
        <w:tc>
          <w:tcPr>
            <w:tcW w:w="6804" w:type="dxa"/>
            <w:shd w:val="clear" w:color="auto" w:fill="DEEAF6"/>
          </w:tcPr>
          <w:p w14:paraId="6D0B1C6D" w14:textId="1E0CDF2A" w:rsidR="008A7514" w:rsidRPr="00BE2D13" w:rsidRDefault="00C4188B" w:rsidP="00BE2D13">
            <w:pPr>
              <w:rPr>
                <w:sz w:val="22"/>
                <w:szCs w:val="22"/>
              </w:rPr>
            </w:pPr>
            <w:r>
              <w:rPr>
                <w:sz w:val="22"/>
                <w:szCs w:val="22"/>
              </w:rPr>
              <w:t>Fiona Reeve</w:t>
            </w:r>
            <w:r w:rsidR="002C2E26">
              <w:rPr>
                <w:sz w:val="22"/>
                <w:szCs w:val="22"/>
              </w:rPr>
              <w:t xml:space="preserve">, </w:t>
            </w:r>
            <w:r>
              <w:rPr>
                <w:sz w:val="22"/>
                <w:szCs w:val="22"/>
              </w:rPr>
              <w:t>Senior Lecturer Lifelong Learning</w:t>
            </w:r>
          </w:p>
          <w:p w14:paraId="5E4E603B" w14:textId="6EDA0255" w:rsidR="008A7514" w:rsidRDefault="002C2E26" w:rsidP="00BE2D13">
            <w:pPr>
              <w:rPr>
                <w:sz w:val="22"/>
                <w:szCs w:val="22"/>
              </w:rPr>
            </w:pPr>
            <w:r>
              <w:rPr>
                <w:sz w:val="22"/>
                <w:szCs w:val="22"/>
              </w:rPr>
              <w:t>Caitlin Harvey, School Head of Planning and Resources</w:t>
            </w:r>
          </w:p>
          <w:p w14:paraId="7FCEA127" w14:textId="77777777" w:rsidR="002C2E26" w:rsidRPr="00BE2D13" w:rsidRDefault="002C2E26" w:rsidP="00BE2D13">
            <w:pPr>
              <w:rPr>
                <w:sz w:val="22"/>
                <w:szCs w:val="22"/>
              </w:rPr>
            </w:pPr>
            <w:r>
              <w:rPr>
                <w:sz w:val="22"/>
                <w:szCs w:val="22"/>
              </w:rPr>
              <w:t>Julia Davis, OUSA Deputy President</w:t>
            </w:r>
          </w:p>
          <w:p w14:paraId="350960AF" w14:textId="77777777" w:rsidR="008A7514" w:rsidRPr="00BE2D13" w:rsidRDefault="008A7514" w:rsidP="00BE2D13">
            <w:pPr>
              <w:rPr>
                <w:sz w:val="22"/>
                <w:szCs w:val="22"/>
              </w:rPr>
            </w:pPr>
            <w:r w:rsidRPr="00BE2D13">
              <w:rPr>
                <w:sz w:val="22"/>
                <w:szCs w:val="22"/>
              </w:rPr>
              <w:fldChar w:fldCharType="begin">
                <w:ffData>
                  <w:name w:val="Text15"/>
                  <w:enabled/>
                  <w:calcOnExit w:val="0"/>
                  <w:textInput/>
                </w:ffData>
              </w:fldChar>
            </w:r>
            <w:r w:rsidRPr="00BE2D13">
              <w:rPr>
                <w:sz w:val="22"/>
                <w:szCs w:val="22"/>
              </w:rPr>
              <w:instrText xml:space="preserve"> FORMTEXT </w:instrText>
            </w:r>
            <w:r w:rsidRPr="00BE2D13">
              <w:rPr>
                <w:sz w:val="22"/>
                <w:szCs w:val="22"/>
              </w:rPr>
            </w:r>
            <w:r w:rsidRPr="00BE2D13">
              <w:rPr>
                <w:sz w:val="22"/>
                <w:szCs w:val="22"/>
              </w:rPr>
              <w:fldChar w:fldCharType="separate"/>
            </w:r>
            <w:r w:rsidRPr="00BE2D13">
              <w:rPr>
                <w:noProof/>
                <w:sz w:val="22"/>
                <w:szCs w:val="22"/>
              </w:rPr>
              <w:t> </w:t>
            </w:r>
            <w:r w:rsidRPr="00BE2D13">
              <w:rPr>
                <w:noProof/>
                <w:sz w:val="22"/>
                <w:szCs w:val="22"/>
              </w:rPr>
              <w:t> </w:t>
            </w:r>
            <w:r w:rsidRPr="00BE2D13">
              <w:rPr>
                <w:noProof/>
                <w:sz w:val="22"/>
                <w:szCs w:val="22"/>
              </w:rPr>
              <w:t> </w:t>
            </w:r>
            <w:r w:rsidRPr="00BE2D13">
              <w:rPr>
                <w:noProof/>
                <w:sz w:val="22"/>
                <w:szCs w:val="22"/>
              </w:rPr>
              <w:t> </w:t>
            </w:r>
            <w:r w:rsidRPr="00BE2D13">
              <w:rPr>
                <w:noProof/>
                <w:sz w:val="22"/>
                <w:szCs w:val="22"/>
              </w:rPr>
              <w:t> </w:t>
            </w:r>
            <w:r w:rsidRPr="00BE2D13">
              <w:rPr>
                <w:sz w:val="22"/>
                <w:szCs w:val="22"/>
              </w:rPr>
              <w:fldChar w:fldCharType="end"/>
            </w:r>
          </w:p>
        </w:tc>
      </w:tr>
      <w:tr w:rsidR="008A7514" w:rsidRPr="00BE2D13" w14:paraId="6123E374" w14:textId="77777777" w:rsidTr="00065ED2">
        <w:trPr>
          <w:cantSplit/>
          <w:trHeight w:hRule="exact" w:val="539"/>
        </w:trPr>
        <w:tc>
          <w:tcPr>
            <w:tcW w:w="3402" w:type="dxa"/>
            <w:shd w:val="clear" w:color="auto" w:fill="FFFFFF"/>
          </w:tcPr>
          <w:p w14:paraId="769EECB1" w14:textId="77777777" w:rsidR="008A7514" w:rsidRPr="00BE2D13" w:rsidRDefault="008A7514" w:rsidP="00BE2D13">
            <w:pPr>
              <w:rPr>
                <w:rFonts w:cs="Arial"/>
                <w:sz w:val="22"/>
                <w:szCs w:val="22"/>
              </w:rPr>
            </w:pPr>
            <w:r w:rsidRPr="00BE2D13">
              <w:rPr>
                <w:noProof/>
                <w:sz w:val="22"/>
                <w:szCs w:val="22"/>
              </w:rPr>
              <w:t>The interviews will take place on:</w:t>
            </w:r>
          </w:p>
        </w:tc>
        <w:tc>
          <w:tcPr>
            <w:tcW w:w="6804" w:type="dxa"/>
            <w:shd w:val="clear" w:color="auto" w:fill="DEEAF6"/>
          </w:tcPr>
          <w:p w14:paraId="49EB40DB" w14:textId="77777777" w:rsidR="008A7514" w:rsidRPr="00BE2D13" w:rsidRDefault="00113550" w:rsidP="00BE2D13">
            <w:pPr>
              <w:rPr>
                <w:sz w:val="22"/>
                <w:szCs w:val="22"/>
              </w:rPr>
            </w:pPr>
            <w:r>
              <w:rPr>
                <w:sz w:val="22"/>
                <w:szCs w:val="22"/>
              </w:rPr>
              <w:t>TBC</w:t>
            </w:r>
          </w:p>
        </w:tc>
      </w:tr>
      <w:tr w:rsidR="008A7514" w:rsidRPr="00BE2D13" w14:paraId="3B414F1A" w14:textId="77777777" w:rsidTr="00065ED2">
        <w:trPr>
          <w:cantSplit/>
          <w:trHeight w:hRule="exact" w:val="1146"/>
        </w:trPr>
        <w:tc>
          <w:tcPr>
            <w:tcW w:w="3402" w:type="dxa"/>
            <w:shd w:val="clear" w:color="auto" w:fill="FFFFFF"/>
          </w:tcPr>
          <w:p w14:paraId="38D9C770" w14:textId="77777777" w:rsidR="008A7514" w:rsidRPr="00BE2D13" w:rsidRDefault="008A7514" w:rsidP="00BE2D13">
            <w:pPr>
              <w:rPr>
                <w:noProof/>
                <w:sz w:val="22"/>
                <w:szCs w:val="22"/>
              </w:rPr>
            </w:pPr>
            <w:r w:rsidRPr="00BE2D13">
              <w:rPr>
                <w:sz w:val="22"/>
                <w:szCs w:val="22"/>
              </w:rPr>
              <w:t>The selection process for this post will include</w:t>
            </w:r>
          </w:p>
        </w:tc>
        <w:tc>
          <w:tcPr>
            <w:tcW w:w="6804" w:type="dxa"/>
            <w:shd w:val="clear" w:color="auto" w:fill="DEEAF6"/>
          </w:tcPr>
          <w:p w14:paraId="15C4D58D" w14:textId="77777777" w:rsidR="008A7514" w:rsidRPr="00BE2D13" w:rsidRDefault="00113550" w:rsidP="00BE2D13">
            <w:pPr>
              <w:rPr>
                <w:sz w:val="22"/>
                <w:szCs w:val="22"/>
              </w:rPr>
            </w:pPr>
            <w:r>
              <w:rPr>
                <w:sz w:val="22"/>
                <w:szCs w:val="22"/>
              </w:rPr>
              <w:t>TBC</w:t>
            </w:r>
          </w:p>
        </w:tc>
      </w:tr>
    </w:tbl>
    <w:p w14:paraId="538459DB" w14:textId="77777777" w:rsidR="008A7514" w:rsidRPr="00BE2D13" w:rsidRDefault="008A7514" w:rsidP="008A7514">
      <w:pPr>
        <w:pStyle w:val="StyleHeading1105ptCustomColorRGB0177234Before1"/>
        <w:rPr>
          <w:rFonts w:ascii="Calibri" w:hAnsi="Calibri"/>
          <w:color w:val="E93387"/>
          <w:sz w:val="22"/>
          <w:szCs w:val="22"/>
        </w:rPr>
      </w:pPr>
    </w:p>
    <w:tbl>
      <w:tblPr>
        <w:tblW w:w="10238"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1E0" w:firstRow="1" w:lastRow="1" w:firstColumn="1" w:lastColumn="1" w:noHBand="0" w:noVBand="0"/>
      </w:tblPr>
      <w:tblGrid>
        <w:gridCol w:w="1024"/>
        <w:gridCol w:w="9214"/>
      </w:tblGrid>
      <w:tr w:rsidR="006B6932" w:rsidRPr="00BE2D13" w14:paraId="6E3EB926" w14:textId="77777777" w:rsidTr="004868D0">
        <w:trPr>
          <w:trHeight w:val="1448"/>
        </w:trPr>
        <w:tc>
          <w:tcPr>
            <w:tcW w:w="1024" w:type="dxa"/>
            <w:tcBorders>
              <w:top w:val="single" w:sz="4" w:space="0" w:color="5B9BD5"/>
              <w:left w:val="single" w:sz="4" w:space="0" w:color="5B9BD5"/>
              <w:bottom w:val="single" w:sz="4" w:space="0" w:color="5B9BD5"/>
              <w:right w:val="single" w:sz="4" w:space="0" w:color="5B9BD5"/>
            </w:tcBorders>
            <w:shd w:val="clear" w:color="auto" w:fill="FFFFFF"/>
            <w:vAlign w:val="center"/>
          </w:tcPr>
          <w:p w14:paraId="1778165B" w14:textId="77777777" w:rsidR="006B6932" w:rsidRPr="00BE2D13" w:rsidRDefault="00815DDC" w:rsidP="00A74263">
            <w:pPr>
              <w:shd w:val="clear" w:color="auto" w:fill="FFFFFF"/>
              <w:spacing w:before="240" w:after="240"/>
              <w:ind w:right="51"/>
              <w:jc w:val="center"/>
              <w:rPr>
                <w:sz w:val="22"/>
                <w:szCs w:val="22"/>
              </w:rPr>
            </w:pPr>
            <w:r w:rsidRPr="00D35CBB">
              <w:rPr>
                <w:noProof/>
                <w:lang w:eastAsia="en-GB"/>
              </w:rPr>
              <w:drawing>
                <wp:inline distT="0" distB="0" distL="0" distR="0" wp14:anchorId="2AA9FCA2" wp14:editId="564DA772">
                  <wp:extent cx="381000" cy="4476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 cy="447675"/>
                          </a:xfrm>
                          <a:prstGeom prst="rect">
                            <a:avLst/>
                          </a:prstGeom>
                          <a:noFill/>
                          <a:ln>
                            <a:noFill/>
                          </a:ln>
                        </pic:spPr>
                      </pic:pic>
                    </a:graphicData>
                  </a:graphic>
                </wp:inline>
              </w:drawing>
            </w:r>
          </w:p>
        </w:tc>
        <w:tc>
          <w:tcPr>
            <w:tcW w:w="9214" w:type="dxa"/>
            <w:tcBorders>
              <w:top w:val="single" w:sz="4" w:space="0" w:color="5B9BD5"/>
              <w:left w:val="single" w:sz="4" w:space="0" w:color="5B9BD5"/>
              <w:bottom w:val="single" w:sz="4" w:space="0" w:color="5B9BD5"/>
              <w:right w:val="single" w:sz="4" w:space="0" w:color="5B9BD5"/>
            </w:tcBorders>
            <w:shd w:val="clear" w:color="auto" w:fill="DEEAF6"/>
          </w:tcPr>
          <w:p w14:paraId="74FE54D5" w14:textId="77777777" w:rsidR="006B6932" w:rsidRDefault="006B6932" w:rsidP="00BE2D13">
            <w:pPr>
              <w:spacing w:before="240" w:after="240"/>
              <w:ind w:right="51"/>
              <w:rPr>
                <w:sz w:val="22"/>
                <w:szCs w:val="22"/>
              </w:rPr>
            </w:pPr>
            <w:r w:rsidRPr="00BE2D13">
              <w:rPr>
                <w:sz w:val="22"/>
                <w:szCs w:val="22"/>
              </w:rPr>
              <w:t xml:space="preserve">We will let you know as soon as possible after the closing date whether you have been shortlisted for interview.  Further details on the selection process will also be sent to shortlisted candidates.  </w:t>
            </w:r>
          </w:p>
          <w:p w14:paraId="5C095CEC" w14:textId="77777777" w:rsidR="006B6932" w:rsidRPr="00BE2D13" w:rsidRDefault="006B6932" w:rsidP="00BE2D13">
            <w:pPr>
              <w:spacing w:before="240" w:after="240"/>
              <w:ind w:right="51"/>
              <w:rPr>
                <w:sz w:val="22"/>
                <w:szCs w:val="22"/>
              </w:rPr>
            </w:pPr>
            <w:r w:rsidRPr="00BE2D13">
              <w:rPr>
                <w:sz w:val="22"/>
                <w:szCs w:val="22"/>
              </w:rPr>
              <w:t>Applications received after the closing date will not be accepted.</w:t>
            </w:r>
          </w:p>
        </w:tc>
      </w:tr>
    </w:tbl>
    <w:p w14:paraId="7751EAD3" w14:textId="77777777" w:rsidR="006B6932" w:rsidRPr="00BE2D13" w:rsidRDefault="006B6932" w:rsidP="006B6932">
      <w:pPr>
        <w:widowControl w:val="0"/>
        <w:rPr>
          <w:b/>
          <w:sz w:val="22"/>
          <w:szCs w:val="22"/>
        </w:rPr>
      </w:pPr>
    </w:p>
    <w:sectPr w:rsidR="006B6932" w:rsidRPr="00BE2D13" w:rsidSect="005E3128">
      <w:headerReference w:type="even" r:id="rId18"/>
      <w:footerReference w:type="default" r:id="rId19"/>
      <w:headerReference w:type="first" r:id="rId2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4FEBE" w14:textId="77777777" w:rsidR="003404B2" w:rsidRDefault="003404B2" w:rsidP="001618E6">
      <w:pPr>
        <w:spacing w:before="0" w:after="0" w:line="240" w:lineRule="auto"/>
      </w:pPr>
      <w:r>
        <w:separator/>
      </w:r>
    </w:p>
  </w:endnote>
  <w:endnote w:type="continuationSeparator" w:id="0">
    <w:p w14:paraId="15C408CF" w14:textId="77777777" w:rsidR="003404B2" w:rsidRDefault="003404B2" w:rsidP="001618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635E" w14:textId="77777777" w:rsidR="008E0A8A" w:rsidRDefault="008E0A8A" w:rsidP="005E3128">
    <w:pPr>
      <w:pStyle w:val="Footer"/>
      <w:jc w:val="center"/>
      <w:rPr>
        <w:noProof/>
      </w:rPr>
    </w:pPr>
    <w:r>
      <w:t xml:space="preserve">The Open University, Human Resources, </w:t>
    </w:r>
    <w:r w:rsidR="003C657E">
      <w:t>HRG158</w:t>
    </w:r>
    <w:r w:rsidR="00B0237C">
      <w:t xml:space="preserve"> </w:t>
    </w:r>
    <w:r w:rsidR="005E3128">
      <w:t>|</w:t>
    </w:r>
    <w:r>
      <w:t xml:space="preserve"> Page </w:t>
    </w:r>
    <w:r>
      <w:fldChar w:fldCharType="begin"/>
    </w:r>
    <w:r>
      <w:instrText xml:space="preserve"> PAGE   \* MERGEFORMAT </w:instrText>
    </w:r>
    <w:r>
      <w:fldChar w:fldCharType="separate"/>
    </w:r>
    <w:r w:rsidR="00E55889">
      <w:rPr>
        <w:noProof/>
      </w:rPr>
      <w:t>5</w:t>
    </w:r>
    <w:r>
      <w:rPr>
        <w:noProof/>
      </w:rPr>
      <w:fldChar w:fldCharType="end"/>
    </w:r>
    <w:r w:rsidR="005E3128">
      <w:rPr>
        <w:noProof/>
      </w:rPr>
      <w:t xml:space="preserve"> of </w:t>
    </w:r>
    <w:r w:rsidR="005E3128">
      <w:rPr>
        <w:noProof/>
      </w:rPr>
      <w:fldChar w:fldCharType="begin"/>
    </w:r>
    <w:r w:rsidR="005E3128">
      <w:rPr>
        <w:noProof/>
      </w:rPr>
      <w:instrText xml:space="preserve"> SECTIONPAGES   \* MERGEFORMAT </w:instrText>
    </w:r>
    <w:r w:rsidR="005E3128">
      <w:rPr>
        <w:noProof/>
      </w:rPr>
      <w:fldChar w:fldCharType="separate"/>
    </w:r>
    <w:r w:rsidR="00E55889">
      <w:rPr>
        <w:noProof/>
      </w:rPr>
      <w:t>5</w:t>
    </w:r>
    <w:r w:rsidR="005E3128">
      <w:rPr>
        <w:noProof/>
      </w:rPr>
      <w:fldChar w:fldCharType="end"/>
    </w:r>
  </w:p>
  <w:p w14:paraId="36C4DE99" w14:textId="77777777" w:rsidR="008E0A8A" w:rsidRDefault="008E0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33AA9" w14:textId="77777777" w:rsidR="003404B2" w:rsidRDefault="003404B2" w:rsidP="001618E6">
      <w:pPr>
        <w:spacing w:before="0" w:after="0" w:line="240" w:lineRule="auto"/>
      </w:pPr>
      <w:r>
        <w:separator/>
      </w:r>
    </w:p>
  </w:footnote>
  <w:footnote w:type="continuationSeparator" w:id="0">
    <w:p w14:paraId="5CBAC534" w14:textId="77777777" w:rsidR="003404B2" w:rsidRDefault="003404B2" w:rsidP="001618E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D4C6A" w14:textId="77777777" w:rsidR="0017449E" w:rsidRDefault="00E55889">
    <w:pPr>
      <w:pStyle w:val="Header"/>
    </w:pPr>
    <w:r>
      <w:rPr>
        <w:noProof/>
        <w:lang w:eastAsia="en-GB"/>
      </w:rPr>
      <w:pict w14:anchorId="3B805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5503" o:spid="_x0000_s2096" type="#_x0000_t75" style="position:absolute;margin-left:0;margin-top:0;width:608.25pt;height:905.3pt;z-index:-251658240;mso-position-horizontal:center;mso-position-horizontal-relative:margin;mso-position-vertical:center;mso-position-vertical-relative:margin" o:allowincell="f">
          <v:imagedata r:id="rId1" o:title="RIPPLE4APPFORM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B5EC4" w14:textId="77777777" w:rsidR="0017449E" w:rsidRDefault="00E55889">
    <w:pPr>
      <w:pStyle w:val="Header"/>
    </w:pPr>
    <w:r>
      <w:rPr>
        <w:noProof/>
        <w:lang w:eastAsia="en-GB"/>
      </w:rPr>
      <w:pict w14:anchorId="451815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5502" o:spid="_x0000_s2095" type="#_x0000_t75" style="position:absolute;margin-left:0;margin-top:0;width:608.25pt;height:905.3pt;z-index:-251659264;mso-position-horizontal:center;mso-position-horizontal-relative:margin;mso-position-vertical:center;mso-position-vertical-relative:margin" o:allowincell="f">
          <v:imagedata r:id="rId1" o:title="RIPPLE4APPFORM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4A38"/>
    <w:multiLevelType w:val="hybridMultilevel"/>
    <w:tmpl w:val="0F2EBD32"/>
    <w:lvl w:ilvl="0" w:tplc="4B5C9658">
      <w:start w:val="1"/>
      <w:numFmt w:val="decimal"/>
      <w:lvlText w:val="%1."/>
      <w:lvlJc w:val="left"/>
      <w:pPr>
        <w:ind w:left="1080" w:hanging="360"/>
      </w:pPr>
      <w:rPr>
        <w:rFonts w:cs="Times New Roman" w:hint="default"/>
        <w:sz w:val="22"/>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7006CE"/>
    <w:multiLevelType w:val="hybridMultilevel"/>
    <w:tmpl w:val="819600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C65FE"/>
    <w:multiLevelType w:val="hybridMultilevel"/>
    <w:tmpl w:val="EEA0F542"/>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F05789"/>
    <w:multiLevelType w:val="hybridMultilevel"/>
    <w:tmpl w:val="C2249BCE"/>
    <w:lvl w:ilvl="0" w:tplc="39E8D9B6">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293CBB"/>
    <w:multiLevelType w:val="hybridMultilevel"/>
    <w:tmpl w:val="C2EC5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7E2046"/>
    <w:multiLevelType w:val="hybridMultilevel"/>
    <w:tmpl w:val="BC2A1786"/>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CC368CC"/>
    <w:multiLevelType w:val="hybridMultilevel"/>
    <w:tmpl w:val="FD8C9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4E37C8"/>
    <w:multiLevelType w:val="hybridMultilevel"/>
    <w:tmpl w:val="5F3878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8804EF"/>
    <w:multiLevelType w:val="hybridMultilevel"/>
    <w:tmpl w:val="04382896"/>
    <w:lvl w:ilvl="0" w:tplc="4B5C9658">
      <w:start w:val="1"/>
      <w:numFmt w:val="decimal"/>
      <w:lvlText w:val="%1."/>
      <w:lvlJc w:val="left"/>
      <w:pPr>
        <w:ind w:left="720" w:hanging="360"/>
      </w:pPr>
      <w:rPr>
        <w:rFonts w:cs="Times New Roman" w:hint="default"/>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612BB4"/>
    <w:multiLevelType w:val="hybridMultilevel"/>
    <w:tmpl w:val="ADCAC9FE"/>
    <w:lvl w:ilvl="0" w:tplc="4B5C9658">
      <w:start w:val="1"/>
      <w:numFmt w:val="decimal"/>
      <w:lvlText w:val="%1."/>
      <w:lvlJc w:val="left"/>
      <w:pPr>
        <w:ind w:left="1080" w:hanging="360"/>
      </w:pPr>
      <w:rPr>
        <w:rFonts w:cs="Times New Roman" w:hint="default"/>
        <w:sz w:val="22"/>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E2B6AD1"/>
    <w:multiLevelType w:val="hybridMultilevel"/>
    <w:tmpl w:val="36500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A854FC"/>
    <w:multiLevelType w:val="hybridMultilevel"/>
    <w:tmpl w:val="86EED8B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B486A97"/>
    <w:multiLevelType w:val="hybridMultilevel"/>
    <w:tmpl w:val="F912F4DC"/>
    <w:lvl w:ilvl="0" w:tplc="4B5C9658">
      <w:start w:val="1"/>
      <w:numFmt w:val="decimal"/>
      <w:lvlText w:val="%1."/>
      <w:lvlJc w:val="left"/>
      <w:pPr>
        <w:ind w:left="720" w:hanging="360"/>
      </w:pPr>
      <w:rPr>
        <w:rFonts w:cs="Times New Roman" w:hint="default"/>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397CC2"/>
    <w:multiLevelType w:val="hybridMultilevel"/>
    <w:tmpl w:val="D5F80F1C"/>
    <w:lvl w:ilvl="0" w:tplc="4B5C9658">
      <w:start w:val="1"/>
      <w:numFmt w:val="decimal"/>
      <w:lvlText w:val="%1."/>
      <w:lvlJc w:val="left"/>
      <w:pPr>
        <w:ind w:left="720" w:hanging="360"/>
      </w:pPr>
      <w:rPr>
        <w:rFonts w:cs="Times New Roman" w:hint="default"/>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483768"/>
    <w:multiLevelType w:val="hybridMultilevel"/>
    <w:tmpl w:val="C2EC5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3A2FC9"/>
    <w:multiLevelType w:val="hybridMultilevel"/>
    <w:tmpl w:val="529EFF4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7CCD14D2"/>
    <w:multiLevelType w:val="hybridMultilevel"/>
    <w:tmpl w:val="FD8C9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
  </w:num>
  <w:num w:numId="3">
    <w:abstractNumId w:val="7"/>
  </w:num>
  <w:num w:numId="4">
    <w:abstractNumId w:val="5"/>
  </w:num>
  <w:num w:numId="5">
    <w:abstractNumId w:val="11"/>
  </w:num>
  <w:num w:numId="6">
    <w:abstractNumId w:val="1"/>
  </w:num>
  <w:num w:numId="7">
    <w:abstractNumId w:val="2"/>
  </w:num>
  <w:num w:numId="8">
    <w:abstractNumId w:val="10"/>
  </w:num>
  <w:num w:numId="9">
    <w:abstractNumId w:val="8"/>
  </w:num>
  <w:num w:numId="10">
    <w:abstractNumId w:val="14"/>
  </w:num>
  <w:num w:numId="11">
    <w:abstractNumId w:val="4"/>
  </w:num>
  <w:num w:numId="12">
    <w:abstractNumId w:val="16"/>
  </w:num>
  <w:num w:numId="13">
    <w:abstractNumId w:val="6"/>
  </w:num>
  <w:num w:numId="14">
    <w:abstractNumId w:val="12"/>
  </w:num>
  <w:num w:numId="15">
    <w:abstractNumId w:val="9"/>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trackRevisions/>
  <w:documentProtection w:edit="forms" w:formatting="1" w:enforcement="0"/>
  <w:defaultTabStop w:val="720"/>
  <w:characterSpacingControl w:val="doNotCompress"/>
  <w:hdrShapeDefaults>
    <o:shapedefaults v:ext="edit" spidmax="209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DC4"/>
    <w:rsid w:val="00030758"/>
    <w:rsid w:val="00036F09"/>
    <w:rsid w:val="00043F8A"/>
    <w:rsid w:val="0004491F"/>
    <w:rsid w:val="000623DB"/>
    <w:rsid w:val="00065ED2"/>
    <w:rsid w:val="000661FC"/>
    <w:rsid w:val="000813C5"/>
    <w:rsid w:val="00094FA8"/>
    <w:rsid w:val="0009661D"/>
    <w:rsid w:val="000A10B0"/>
    <w:rsid w:val="000B11E2"/>
    <w:rsid w:val="000C0A99"/>
    <w:rsid w:val="000D0BFF"/>
    <w:rsid w:val="000E16C3"/>
    <w:rsid w:val="000E2CDE"/>
    <w:rsid w:val="00100D9F"/>
    <w:rsid w:val="0010242A"/>
    <w:rsid w:val="001056F5"/>
    <w:rsid w:val="001110D8"/>
    <w:rsid w:val="00113550"/>
    <w:rsid w:val="001149D4"/>
    <w:rsid w:val="00121E71"/>
    <w:rsid w:val="00132595"/>
    <w:rsid w:val="001409BE"/>
    <w:rsid w:val="00142FB6"/>
    <w:rsid w:val="001430E8"/>
    <w:rsid w:val="001439C2"/>
    <w:rsid w:val="00154A07"/>
    <w:rsid w:val="001618E6"/>
    <w:rsid w:val="0017121D"/>
    <w:rsid w:val="00172ED9"/>
    <w:rsid w:val="0017449E"/>
    <w:rsid w:val="00177BCC"/>
    <w:rsid w:val="00184F06"/>
    <w:rsid w:val="001852BE"/>
    <w:rsid w:val="00185806"/>
    <w:rsid w:val="00186243"/>
    <w:rsid w:val="0019314A"/>
    <w:rsid w:val="001A17D9"/>
    <w:rsid w:val="001A4CF6"/>
    <w:rsid w:val="001A66ED"/>
    <w:rsid w:val="001B3F4C"/>
    <w:rsid w:val="001D34FB"/>
    <w:rsid w:val="001E0278"/>
    <w:rsid w:val="001E4452"/>
    <w:rsid w:val="001F5D17"/>
    <w:rsid w:val="001F7B04"/>
    <w:rsid w:val="00205155"/>
    <w:rsid w:val="00211F12"/>
    <w:rsid w:val="002138C4"/>
    <w:rsid w:val="002254E7"/>
    <w:rsid w:val="00226446"/>
    <w:rsid w:val="00227D16"/>
    <w:rsid w:val="00236DA4"/>
    <w:rsid w:val="0025592E"/>
    <w:rsid w:val="002712C0"/>
    <w:rsid w:val="00271E73"/>
    <w:rsid w:val="00273CB1"/>
    <w:rsid w:val="00284A37"/>
    <w:rsid w:val="002855C2"/>
    <w:rsid w:val="002866A0"/>
    <w:rsid w:val="002921D3"/>
    <w:rsid w:val="00296A18"/>
    <w:rsid w:val="002C2E26"/>
    <w:rsid w:val="002D00CA"/>
    <w:rsid w:val="002D0A55"/>
    <w:rsid w:val="002D3A6F"/>
    <w:rsid w:val="002D448C"/>
    <w:rsid w:val="002D7AE2"/>
    <w:rsid w:val="002E3D69"/>
    <w:rsid w:val="002F021F"/>
    <w:rsid w:val="002F607B"/>
    <w:rsid w:val="003022FB"/>
    <w:rsid w:val="00310534"/>
    <w:rsid w:val="00312C2C"/>
    <w:rsid w:val="003327F0"/>
    <w:rsid w:val="003404B2"/>
    <w:rsid w:val="00346558"/>
    <w:rsid w:val="00350AE3"/>
    <w:rsid w:val="00353D56"/>
    <w:rsid w:val="0036356C"/>
    <w:rsid w:val="00364E72"/>
    <w:rsid w:val="0036708F"/>
    <w:rsid w:val="003865FD"/>
    <w:rsid w:val="00386E60"/>
    <w:rsid w:val="00390CA4"/>
    <w:rsid w:val="003914A1"/>
    <w:rsid w:val="003A4484"/>
    <w:rsid w:val="003A4F69"/>
    <w:rsid w:val="003A5619"/>
    <w:rsid w:val="003B0A23"/>
    <w:rsid w:val="003B53A5"/>
    <w:rsid w:val="003C2329"/>
    <w:rsid w:val="003C24BA"/>
    <w:rsid w:val="003C2644"/>
    <w:rsid w:val="003C6157"/>
    <w:rsid w:val="003C657E"/>
    <w:rsid w:val="003C70FF"/>
    <w:rsid w:val="003C7E8B"/>
    <w:rsid w:val="003D1502"/>
    <w:rsid w:val="003D18B5"/>
    <w:rsid w:val="003D3FFF"/>
    <w:rsid w:val="003E276E"/>
    <w:rsid w:val="003F0219"/>
    <w:rsid w:val="003F11AF"/>
    <w:rsid w:val="003F4DC4"/>
    <w:rsid w:val="00403D5B"/>
    <w:rsid w:val="00412648"/>
    <w:rsid w:val="00416331"/>
    <w:rsid w:val="004332FC"/>
    <w:rsid w:val="00436A2E"/>
    <w:rsid w:val="00436C3D"/>
    <w:rsid w:val="00437D04"/>
    <w:rsid w:val="00443089"/>
    <w:rsid w:val="00451CBB"/>
    <w:rsid w:val="00473F81"/>
    <w:rsid w:val="00477252"/>
    <w:rsid w:val="0047728A"/>
    <w:rsid w:val="00481A9A"/>
    <w:rsid w:val="004825EA"/>
    <w:rsid w:val="0048398A"/>
    <w:rsid w:val="004868D0"/>
    <w:rsid w:val="00492FFC"/>
    <w:rsid w:val="004A0625"/>
    <w:rsid w:val="004A1D76"/>
    <w:rsid w:val="004A74A1"/>
    <w:rsid w:val="004A79EA"/>
    <w:rsid w:val="004B6A40"/>
    <w:rsid w:val="004E19A3"/>
    <w:rsid w:val="004E2635"/>
    <w:rsid w:val="004F632C"/>
    <w:rsid w:val="00501105"/>
    <w:rsid w:val="005067B2"/>
    <w:rsid w:val="0050729C"/>
    <w:rsid w:val="0050758A"/>
    <w:rsid w:val="005300DA"/>
    <w:rsid w:val="0053489E"/>
    <w:rsid w:val="00545519"/>
    <w:rsid w:val="00573583"/>
    <w:rsid w:val="005818A1"/>
    <w:rsid w:val="00587F00"/>
    <w:rsid w:val="005909CD"/>
    <w:rsid w:val="00590F01"/>
    <w:rsid w:val="005A7CB0"/>
    <w:rsid w:val="005B051C"/>
    <w:rsid w:val="005B5BF3"/>
    <w:rsid w:val="005E0A6E"/>
    <w:rsid w:val="005E3128"/>
    <w:rsid w:val="005E4151"/>
    <w:rsid w:val="005E7213"/>
    <w:rsid w:val="005F2FAB"/>
    <w:rsid w:val="005F7691"/>
    <w:rsid w:val="006045EC"/>
    <w:rsid w:val="00604BA5"/>
    <w:rsid w:val="006070EA"/>
    <w:rsid w:val="00613D47"/>
    <w:rsid w:val="00621945"/>
    <w:rsid w:val="00637618"/>
    <w:rsid w:val="00644351"/>
    <w:rsid w:val="0064526F"/>
    <w:rsid w:val="006514A4"/>
    <w:rsid w:val="00660052"/>
    <w:rsid w:val="006626B5"/>
    <w:rsid w:val="006650D5"/>
    <w:rsid w:val="0067087B"/>
    <w:rsid w:val="00676331"/>
    <w:rsid w:val="00677739"/>
    <w:rsid w:val="00680698"/>
    <w:rsid w:val="006812A4"/>
    <w:rsid w:val="00684586"/>
    <w:rsid w:val="00686A24"/>
    <w:rsid w:val="0069241B"/>
    <w:rsid w:val="006A5D6A"/>
    <w:rsid w:val="006B6932"/>
    <w:rsid w:val="006B6D13"/>
    <w:rsid w:val="006C7D60"/>
    <w:rsid w:val="006D2663"/>
    <w:rsid w:val="006D3BFF"/>
    <w:rsid w:val="006E36DF"/>
    <w:rsid w:val="006E3E46"/>
    <w:rsid w:val="006E4968"/>
    <w:rsid w:val="00701A38"/>
    <w:rsid w:val="00701E24"/>
    <w:rsid w:val="00723D95"/>
    <w:rsid w:val="00731B24"/>
    <w:rsid w:val="00733753"/>
    <w:rsid w:val="00734D95"/>
    <w:rsid w:val="00743381"/>
    <w:rsid w:val="00745676"/>
    <w:rsid w:val="007500AB"/>
    <w:rsid w:val="007566DE"/>
    <w:rsid w:val="00756B04"/>
    <w:rsid w:val="00766650"/>
    <w:rsid w:val="00775343"/>
    <w:rsid w:val="0078525A"/>
    <w:rsid w:val="00790774"/>
    <w:rsid w:val="00795267"/>
    <w:rsid w:val="007A0482"/>
    <w:rsid w:val="007A1823"/>
    <w:rsid w:val="007B21E3"/>
    <w:rsid w:val="007B4E47"/>
    <w:rsid w:val="007B74DC"/>
    <w:rsid w:val="007D0292"/>
    <w:rsid w:val="007D02DD"/>
    <w:rsid w:val="007D2CB5"/>
    <w:rsid w:val="007D48E0"/>
    <w:rsid w:val="007E6AA5"/>
    <w:rsid w:val="0080779C"/>
    <w:rsid w:val="00807D3E"/>
    <w:rsid w:val="008140A5"/>
    <w:rsid w:val="00815DDC"/>
    <w:rsid w:val="008235E4"/>
    <w:rsid w:val="00830F55"/>
    <w:rsid w:val="00832C4E"/>
    <w:rsid w:val="00834579"/>
    <w:rsid w:val="00834EAC"/>
    <w:rsid w:val="00851AEB"/>
    <w:rsid w:val="0085532F"/>
    <w:rsid w:val="008648C9"/>
    <w:rsid w:val="00874ED7"/>
    <w:rsid w:val="00875264"/>
    <w:rsid w:val="00880078"/>
    <w:rsid w:val="00886685"/>
    <w:rsid w:val="00887CE6"/>
    <w:rsid w:val="00892886"/>
    <w:rsid w:val="00892B3A"/>
    <w:rsid w:val="008A0B79"/>
    <w:rsid w:val="008A7514"/>
    <w:rsid w:val="008B112C"/>
    <w:rsid w:val="008B1497"/>
    <w:rsid w:val="008B30D7"/>
    <w:rsid w:val="008C0099"/>
    <w:rsid w:val="008C336C"/>
    <w:rsid w:val="008C4650"/>
    <w:rsid w:val="008C6871"/>
    <w:rsid w:val="008E0A8A"/>
    <w:rsid w:val="008E20F0"/>
    <w:rsid w:val="008E3FB9"/>
    <w:rsid w:val="008E420D"/>
    <w:rsid w:val="008E5A9A"/>
    <w:rsid w:val="008E7447"/>
    <w:rsid w:val="00906B91"/>
    <w:rsid w:val="00923D05"/>
    <w:rsid w:val="009314B7"/>
    <w:rsid w:val="00940D8B"/>
    <w:rsid w:val="00946F6B"/>
    <w:rsid w:val="009508D2"/>
    <w:rsid w:val="0095116E"/>
    <w:rsid w:val="00953387"/>
    <w:rsid w:val="00957EB2"/>
    <w:rsid w:val="00960F5B"/>
    <w:rsid w:val="00984249"/>
    <w:rsid w:val="009850C7"/>
    <w:rsid w:val="00991E96"/>
    <w:rsid w:val="009A321B"/>
    <w:rsid w:val="009C21A5"/>
    <w:rsid w:val="009C6B01"/>
    <w:rsid w:val="009C7FCD"/>
    <w:rsid w:val="009E0A17"/>
    <w:rsid w:val="009E4ACF"/>
    <w:rsid w:val="009E53C4"/>
    <w:rsid w:val="009F5C55"/>
    <w:rsid w:val="00A01218"/>
    <w:rsid w:val="00A0359C"/>
    <w:rsid w:val="00A038BD"/>
    <w:rsid w:val="00A04F3E"/>
    <w:rsid w:val="00A061C7"/>
    <w:rsid w:val="00A13203"/>
    <w:rsid w:val="00A150E6"/>
    <w:rsid w:val="00A1515D"/>
    <w:rsid w:val="00A272A9"/>
    <w:rsid w:val="00A40C44"/>
    <w:rsid w:val="00A47DA5"/>
    <w:rsid w:val="00A548A4"/>
    <w:rsid w:val="00A56407"/>
    <w:rsid w:val="00A672A1"/>
    <w:rsid w:val="00A70E74"/>
    <w:rsid w:val="00A732E6"/>
    <w:rsid w:val="00A74263"/>
    <w:rsid w:val="00A83409"/>
    <w:rsid w:val="00A9680E"/>
    <w:rsid w:val="00AA647B"/>
    <w:rsid w:val="00AA77E4"/>
    <w:rsid w:val="00AB2223"/>
    <w:rsid w:val="00AB4573"/>
    <w:rsid w:val="00AB7C74"/>
    <w:rsid w:val="00AC00FD"/>
    <w:rsid w:val="00AC2B10"/>
    <w:rsid w:val="00AE5EEC"/>
    <w:rsid w:val="00AF2358"/>
    <w:rsid w:val="00AF26DB"/>
    <w:rsid w:val="00AF54AC"/>
    <w:rsid w:val="00B0237C"/>
    <w:rsid w:val="00B06D6E"/>
    <w:rsid w:val="00B13171"/>
    <w:rsid w:val="00B22C04"/>
    <w:rsid w:val="00B40560"/>
    <w:rsid w:val="00B40EED"/>
    <w:rsid w:val="00B43BDF"/>
    <w:rsid w:val="00B5217F"/>
    <w:rsid w:val="00B546DD"/>
    <w:rsid w:val="00B5796C"/>
    <w:rsid w:val="00B67E38"/>
    <w:rsid w:val="00B75318"/>
    <w:rsid w:val="00B75352"/>
    <w:rsid w:val="00B8184B"/>
    <w:rsid w:val="00B82001"/>
    <w:rsid w:val="00B82846"/>
    <w:rsid w:val="00B87803"/>
    <w:rsid w:val="00B9103F"/>
    <w:rsid w:val="00B93F3C"/>
    <w:rsid w:val="00B95FD6"/>
    <w:rsid w:val="00BA360A"/>
    <w:rsid w:val="00BA7723"/>
    <w:rsid w:val="00BB21C0"/>
    <w:rsid w:val="00BB2228"/>
    <w:rsid w:val="00BB40C4"/>
    <w:rsid w:val="00BC02EF"/>
    <w:rsid w:val="00BD4679"/>
    <w:rsid w:val="00BD6765"/>
    <w:rsid w:val="00BD7917"/>
    <w:rsid w:val="00BE1C59"/>
    <w:rsid w:val="00BE2D13"/>
    <w:rsid w:val="00BE366B"/>
    <w:rsid w:val="00BE3D40"/>
    <w:rsid w:val="00BE56E7"/>
    <w:rsid w:val="00BE7E65"/>
    <w:rsid w:val="00BF11C7"/>
    <w:rsid w:val="00BF7F3D"/>
    <w:rsid w:val="00C005F5"/>
    <w:rsid w:val="00C02C6C"/>
    <w:rsid w:val="00C07EC8"/>
    <w:rsid w:val="00C20358"/>
    <w:rsid w:val="00C32211"/>
    <w:rsid w:val="00C33DB2"/>
    <w:rsid w:val="00C35A38"/>
    <w:rsid w:val="00C4117D"/>
    <w:rsid w:val="00C4120E"/>
    <w:rsid w:val="00C4188B"/>
    <w:rsid w:val="00C44498"/>
    <w:rsid w:val="00C51F49"/>
    <w:rsid w:val="00C55F37"/>
    <w:rsid w:val="00C567A2"/>
    <w:rsid w:val="00C57D21"/>
    <w:rsid w:val="00C63E6D"/>
    <w:rsid w:val="00C72938"/>
    <w:rsid w:val="00C77198"/>
    <w:rsid w:val="00C77C41"/>
    <w:rsid w:val="00C80CFD"/>
    <w:rsid w:val="00C833A0"/>
    <w:rsid w:val="00C838B6"/>
    <w:rsid w:val="00C937A3"/>
    <w:rsid w:val="00CA24C6"/>
    <w:rsid w:val="00CA665B"/>
    <w:rsid w:val="00CB478F"/>
    <w:rsid w:val="00CB66BF"/>
    <w:rsid w:val="00CB67B1"/>
    <w:rsid w:val="00CD14EB"/>
    <w:rsid w:val="00CD42C8"/>
    <w:rsid w:val="00CE22C4"/>
    <w:rsid w:val="00CE5F85"/>
    <w:rsid w:val="00CF1E91"/>
    <w:rsid w:val="00CF2617"/>
    <w:rsid w:val="00CF395C"/>
    <w:rsid w:val="00CF3CBC"/>
    <w:rsid w:val="00CF4EDF"/>
    <w:rsid w:val="00D01414"/>
    <w:rsid w:val="00D05C75"/>
    <w:rsid w:val="00D066E0"/>
    <w:rsid w:val="00D10CB4"/>
    <w:rsid w:val="00D256DC"/>
    <w:rsid w:val="00D27218"/>
    <w:rsid w:val="00D54A0F"/>
    <w:rsid w:val="00D62835"/>
    <w:rsid w:val="00D65CFE"/>
    <w:rsid w:val="00D70ECA"/>
    <w:rsid w:val="00D72006"/>
    <w:rsid w:val="00D75654"/>
    <w:rsid w:val="00D77A38"/>
    <w:rsid w:val="00D85FF0"/>
    <w:rsid w:val="00D90586"/>
    <w:rsid w:val="00D94F87"/>
    <w:rsid w:val="00D96088"/>
    <w:rsid w:val="00DA628C"/>
    <w:rsid w:val="00DB5421"/>
    <w:rsid w:val="00DC4160"/>
    <w:rsid w:val="00DC773B"/>
    <w:rsid w:val="00DD1E02"/>
    <w:rsid w:val="00DD3FD9"/>
    <w:rsid w:val="00DF3387"/>
    <w:rsid w:val="00E029AF"/>
    <w:rsid w:val="00E06A05"/>
    <w:rsid w:val="00E11062"/>
    <w:rsid w:val="00E11749"/>
    <w:rsid w:val="00E11BA3"/>
    <w:rsid w:val="00E11E5A"/>
    <w:rsid w:val="00E16939"/>
    <w:rsid w:val="00E2481B"/>
    <w:rsid w:val="00E24CB6"/>
    <w:rsid w:val="00E3531C"/>
    <w:rsid w:val="00E42F33"/>
    <w:rsid w:val="00E43C98"/>
    <w:rsid w:val="00E55889"/>
    <w:rsid w:val="00E56EE6"/>
    <w:rsid w:val="00E64E24"/>
    <w:rsid w:val="00E65833"/>
    <w:rsid w:val="00E65A09"/>
    <w:rsid w:val="00E8642A"/>
    <w:rsid w:val="00E956C5"/>
    <w:rsid w:val="00E95CA5"/>
    <w:rsid w:val="00EB14A8"/>
    <w:rsid w:val="00EC2044"/>
    <w:rsid w:val="00EC4C9F"/>
    <w:rsid w:val="00ED2DC2"/>
    <w:rsid w:val="00ED5147"/>
    <w:rsid w:val="00ED60F0"/>
    <w:rsid w:val="00EF6855"/>
    <w:rsid w:val="00F018E7"/>
    <w:rsid w:val="00F02318"/>
    <w:rsid w:val="00F04B71"/>
    <w:rsid w:val="00F13FF1"/>
    <w:rsid w:val="00F1777D"/>
    <w:rsid w:val="00F244CE"/>
    <w:rsid w:val="00F3153D"/>
    <w:rsid w:val="00F45FB1"/>
    <w:rsid w:val="00F5047E"/>
    <w:rsid w:val="00F52306"/>
    <w:rsid w:val="00F62C5C"/>
    <w:rsid w:val="00F652B5"/>
    <w:rsid w:val="00F724CF"/>
    <w:rsid w:val="00F85A09"/>
    <w:rsid w:val="00F866FB"/>
    <w:rsid w:val="00FA066B"/>
    <w:rsid w:val="00FA4FB4"/>
    <w:rsid w:val="00FB2C4A"/>
    <w:rsid w:val="00FD2995"/>
    <w:rsid w:val="00FD38C2"/>
    <w:rsid w:val="00FD715B"/>
    <w:rsid w:val="00FF3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7"/>
    <o:shapelayout v:ext="edit">
      <o:idmap v:ext="edit" data="1"/>
    </o:shapelayout>
  </w:shapeDefaults>
  <w:decimalSymbol w:val="."/>
  <w:listSeparator w:val=","/>
  <w14:docId w14:val="4B15F82E"/>
  <w15:chartTrackingRefBased/>
  <w15:docId w15:val="{4CBE3458-A3E5-4BAB-897F-65823E76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8E6"/>
    <w:pPr>
      <w:spacing w:before="100" w:after="200" w:line="276" w:lineRule="auto"/>
    </w:pPr>
    <w:rPr>
      <w:lang w:eastAsia="en-US"/>
    </w:rPr>
  </w:style>
  <w:style w:type="paragraph" w:styleId="Heading1">
    <w:name w:val="heading 1"/>
    <w:basedOn w:val="Normal"/>
    <w:next w:val="Normal"/>
    <w:link w:val="Heading1Char"/>
    <w:uiPriority w:val="9"/>
    <w:qFormat/>
    <w:rsid w:val="001618E6"/>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Heading2">
    <w:name w:val="heading 2"/>
    <w:basedOn w:val="Normal"/>
    <w:next w:val="Normal"/>
    <w:link w:val="Heading2Char"/>
    <w:uiPriority w:val="9"/>
    <w:semiHidden/>
    <w:unhideWhenUsed/>
    <w:qFormat/>
    <w:rsid w:val="001618E6"/>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Heading3">
    <w:name w:val="heading 3"/>
    <w:basedOn w:val="Normal"/>
    <w:next w:val="Normal"/>
    <w:link w:val="Heading3Char"/>
    <w:uiPriority w:val="9"/>
    <w:semiHidden/>
    <w:unhideWhenUsed/>
    <w:qFormat/>
    <w:rsid w:val="001618E6"/>
    <w:pPr>
      <w:pBdr>
        <w:top w:val="single" w:sz="6" w:space="2" w:color="5B9BD5"/>
      </w:pBdr>
      <w:spacing w:before="300" w:after="0"/>
      <w:outlineLvl w:val="2"/>
    </w:pPr>
    <w:rPr>
      <w:caps/>
      <w:color w:val="1F4D78"/>
      <w:spacing w:val="15"/>
    </w:rPr>
  </w:style>
  <w:style w:type="paragraph" w:styleId="Heading4">
    <w:name w:val="heading 4"/>
    <w:basedOn w:val="Normal"/>
    <w:next w:val="Normal"/>
    <w:link w:val="Heading4Char"/>
    <w:uiPriority w:val="9"/>
    <w:semiHidden/>
    <w:unhideWhenUsed/>
    <w:qFormat/>
    <w:rsid w:val="001618E6"/>
    <w:pPr>
      <w:pBdr>
        <w:top w:val="dotted" w:sz="6" w:space="2" w:color="5B9BD5"/>
      </w:pBdr>
      <w:spacing w:before="200" w:after="0"/>
      <w:outlineLvl w:val="3"/>
    </w:pPr>
    <w:rPr>
      <w:caps/>
      <w:color w:val="2E74B5"/>
      <w:spacing w:val="10"/>
    </w:rPr>
  </w:style>
  <w:style w:type="paragraph" w:styleId="Heading5">
    <w:name w:val="heading 5"/>
    <w:basedOn w:val="Normal"/>
    <w:next w:val="Normal"/>
    <w:link w:val="Heading5Char"/>
    <w:uiPriority w:val="9"/>
    <w:semiHidden/>
    <w:unhideWhenUsed/>
    <w:qFormat/>
    <w:rsid w:val="001618E6"/>
    <w:pPr>
      <w:pBdr>
        <w:bottom w:val="single" w:sz="6" w:space="1" w:color="5B9BD5"/>
      </w:pBdr>
      <w:spacing w:before="200" w:after="0"/>
      <w:outlineLvl w:val="4"/>
    </w:pPr>
    <w:rPr>
      <w:caps/>
      <w:color w:val="2E74B5"/>
      <w:spacing w:val="10"/>
    </w:rPr>
  </w:style>
  <w:style w:type="paragraph" w:styleId="Heading6">
    <w:name w:val="heading 6"/>
    <w:basedOn w:val="Normal"/>
    <w:next w:val="Normal"/>
    <w:link w:val="Heading6Char"/>
    <w:uiPriority w:val="9"/>
    <w:semiHidden/>
    <w:unhideWhenUsed/>
    <w:qFormat/>
    <w:rsid w:val="001618E6"/>
    <w:pPr>
      <w:pBdr>
        <w:bottom w:val="dotted" w:sz="6" w:space="1" w:color="5B9BD5"/>
      </w:pBdr>
      <w:spacing w:before="200" w:after="0"/>
      <w:outlineLvl w:val="5"/>
    </w:pPr>
    <w:rPr>
      <w:caps/>
      <w:color w:val="2E74B5"/>
      <w:spacing w:val="10"/>
    </w:rPr>
  </w:style>
  <w:style w:type="paragraph" w:styleId="Heading7">
    <w:name w:val="heading 7"/>
    <w:basedOn w:val="Normal"/>
    <w:next w:val="Normal"/>
    <w:link w:val="Heading7Char"/>
    <w:uiPriority w:val="9"/>
    <w:semiHidden/>
    <w:unhideWhenUsed/>
    <w:qFormat/>
    <w:rsid w:val="001618E6"/>
    <w:pPr>
      <w:spacing w:before="200" w:after="0"/>
      <w:outlineLvl w:val="6"/>
    </w:pPr>
    <w:rPr>
      <w:caps/>
      <w:color w:val="2E74B5"/>
      <w:spacing w:val="10"/>
    </w:rPr>
  </w:style>
  <w:style w:type="paragraph" w:styleId="Heading8">
    <w:name w:val="heading 8"/>
    <w:basedOn w:val="Normal"/>
    <w:next w:val="Normal"/>
    <w:link w:val="Heading8Char"/>
    <w:uiPriority w:val="9"/>
    <w:semiHidden/>
    <w:unhideWhenUsed/>
    <w:qFormat/>
    <w:rsid w:val="001618E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618E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8E6"/>
  </w:style>
  <w:style w:type="paragraph" w:styleId="Footer">
    <w:name w:val="footer"/>
    <w:basedOn w:val="Normal"/>
    <w:link w:val="FooterChar"/>
    <w:uiPriority w:val="99"/>
    <w:unhideWhenUsed/>
    <w:rsid w:val="00161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8E6"/>
  </w:style>
  <w:style w:type="character" w:customStyle="1" w:styleId="Heading1Char">
    <w:name w:val="Heading 1 Char"/>
    <w:link w:val="Heading1"/>
    <w:uiPriority w:val="9"/>
    <w:rsid w:val="001618E6"/>
    <w:rPr>
      <w:caps/>
      <w:color w:val="FFFFFF"/>
      <w:spacing w:val="15"/>
      <w:sz w:val="22"/>
      <w:szCs w:val="22"/>
      <w:shd w:val="clear" w:color="auto" w:fill="5B9BD5"/>
    </w:rPr>
  </w:style>
  <w:style w:type="character" w:customStyle="1" w:styleId="Heading2Char">
    <w:name w:val="Heading 2 Char"/>
    <w:link w:val="Heading2"/>
    <w:uiPriority w:val="9"/>
    <w:semiHidden/>
    <w:rsid w:val="001618E6"/>
    <w:rPr>
      <w:caps/>
      <w:spacing w:val="15"/>
      <w:shd w:val="clear" w:color="auto" w:fill="DEEAF6"/>
    </w:rPr>
  </w:style>
  <w:style w:type="character" w:customStyle="1" w:styleId="Heading3Char">
    <w:name w:val="Heading 3 Char"/>
    <w:link w:val="Heading3"/>
    <w:uiPriority w:val="9"/>
    <w:semiHidden/>
    <w:rsid w:val="001618E6"/>
    <w:rPr>
      <w:caps/>
      <w:color w:val="1F4D78"/>
      <w:spacing w:val="15"/>
    </w:rPr>
  </w:style>
  <w:style w:type="character" w:customStyle="1" w:styleId="Heading4Char">
    <w:name w:val="Heading 4 Char"/>
    <w:link w:val="Heading4"/>
    <w:uiPriority w:val="9"/>
    <w:semiHidden/>
    <w:rsid w:val="001618E6"/>
    <w:rPr>
      <w:caps/>
      <w:color w:val="2E74B5"/>
      <w:spacing w:val="10"/>
    </w:rPr>
  </w:style>
  <w:style w:type="character" w:customStyle="1" w:styleId="Heading5Char">
    <w:name w:val="Heading 5 Char"/>
    <w:link w:val="Heading5"/>
    <w:uiPriority w:val="9"/>
    <w:semiHidden/>
    <w:rsid w:val="001618E6"/>
    <w:rPr>
      <w:caps/>
      <w:color w:val="2E74B5"/>
      <w:spacing w:val="10"/>
    </w:rPr>
  </w:style>
  <w:style w:type="character" w:customStyle="1" w:styleId="Heading6Char">
    <w:name w:val="Heading 6 Char"/>
    <w:link w:val="Heading6"/>
    <w:uiPriority w:val="9"/>
    <w:semiHidden/>
    <w:rsid w:val="001618E6"/>
    <w:rPr>
      <w:caps/>
      <w:color w:val="2E74B5"/>
      <w:spacing w:val="10"/>
    </w:rPr>
  </w:style>
  <w:style w:type="character" w:customStyle="1" w:styleId="Heading7Char">
    <w:name w:val="Heading 7 Char"/>
    <w:link w:val="Heading7"/>
    <w:uiPriority w:val="9"/>
    <w:semiHidden/>
    <w:rsid w:val="001618E6"/>
    <w:rPr>
      <w:caps/>
      <w:color w:val="2E74B5"/>
      <w:spacing w:val="10"/>
    </w:rPr>
  </w:style>
  <w:style w:type="character" w:customStyle="1" w:styleId="Heading8Char">
    <w:name w:val="Heading 8 Char"/>
    <w:link w:val="Heading8"/>
    <w:uiPriority w:val="9"/>
    <w:semiHidden/>
    <w:rsid w:val="001618E6"/>
    <w:rPr>
      <w:caps/>
      <w:spacing w:val="10"/>
      <w:sz w:val="18"/>
      <w:szCs w:val="18"/>
    </w:rPr>
  </w:style>
  <w:style w:type="character" w:customStyle="1" w:styleId="Heading9Char">
    <w:name w:val="Heading 9 Char"/>
    <w:link w:val="Heading9"/>
    <w:uiPriority w:val="9"/>
    <w:semiHidden/>
    <w:rsid w:val="001618E6"/>
    <w:rPr>
      <w:i/>
      <w:iCs/>
      <w:caps/>
      <w:spacing w:val="10"/>
      <w:sz w:val="18"/>
      <w:szCs w:val="18"/>
    </w:rPr>
  </w:style>
  <w:style w:type="paragraph" w:styleId="Caption">
    <w:name w:val="caption"/>
    <w:basedOn w:val="Normal"/>
    <w:next w:val="Normal"/>
    <w:uiPriority w:val="35"/>
    <w:semiHidden/>
    <w:unhideWhenUsed/>
    <w:qFormat/>
    <w:rsid w:val="001618E6"/>
    <w:rPr>
      <w:b/>
      <w:bCs/>
      <w:color w:val="2E74B5"/>
      <w:sz w:val="16"/>
      <w:szCs w:val="16"/>
    </w:rPr>
  </w:style>
  <w:style w:type="paragraph" w:styleId="Title">
    <w:name w:val="Title"/>
    <w:basedOn w:val="Normal"/>
    <w:next w:val="Normal"/>
    <w:link w:val="TitleChar"/>
    <w:uiPriority w:val="10"/>
    <w:qFormat/>
    <w:rsid w:val="001618E6"/>
    <w:pPr>
      <w:spacing w:before="0" w:after="0"/>
    </w:pPr>
    <w:rPr>
      <w:rFonts w:ascii="Calibri Light" w:hAnsi="Calibri Light"/>
      <w:caps/>
      <w:color w:val="5B9BD5"/>
      <w:spacing w:val="10"/>
      <w:sz w:val="52"/>
      <w:szCs w:val="52"/>
    </w:rPr>
  </w:style>
  <w:style w:type="character" w:customStyle="1" w:styleId="TitleChar">
    <w:name w:val="Title Char"/>
    <w:link w:val="Title"/>
    <w:uiPriority w:val="10"/>
    <w:rsid w:val="001618E6"/>
    <w:rPr>
      <w:rFonts w:ascii="Calibri Light" w:eastAsia="Times New Roman" w:hAnsi="Calibri Light" w:cs="Times New Roman"/>
      <w:caps/>
      <w:color w:val="5B9BD5"/>
      <w:spacing w:val="10"/>
      <w:sz w:val="52"/>
      <w:szCs w:val="52"/>
    </w:rPr>
  </w:style>
  <w:style w:type="paragraph" w:styleId="Subtitle">
    <w:name w:val="Subtitle"/>
    <w:basedOn w:val="Normal"/>
    <w:next w:val="Normal"/>
    <w:link w:val="SubtitleChar"/>
    <w:uiPriority w:val="11"/>
    <w:qFormat/>
    <w:rsid w:val="001618E6"/>
    <w:pPr>
      <w:spacing w:before="0" w:after="500" w:line="240" w:lineRule="auto"/>
    </w:pPr>
    <w:rPr>
      <w:caps/>
      <w:color w:val="595959"/>
      <w:spacing w:val="10"/>
      <w:sz w:val="21"/>
      <w:szCs w:val="21"/>
    </w:rPr>
  </w:style>
  <w:style w:type="character" w:customStyle="1" w:styleId="SubtitleChar">
    <w:name w:val="Subtitle Char"/>
    <w:link w:val="Subtitle"/>
    <w:uiPriority w:val="11"/>
    <w:rsid w:val="001618E6"/>
    <w:rPr>
      <w:caps/>
      <w:color w:val="595959"/>
      <w:spacing w:val="10"/>
      <w:sz w:val="21"/>
      <w:szCs w:val="21"/>
    </w:rPr>
  </w:style>
  <w:style w:type="character" w:styleId="Strong">
    <w:name w:val="Strong"/>
    <w:uiPriority w:val="22"/>
    <w:qFormat/>
    <w:rsid w:val="001618E6"/>
    <w:rPr>
      <w:b/>
      <w:bCs/>
    </w:rPr>
  </w:style>
  <w:style w:type="character" w:styleId="Emphasis">
    <w:name w:val="Emphasis"/>
    <w:uiPriority w:val="20"/>
    <w:qFormat/>
    <w:rsid w:val="001618E6"/>
    <w:rPr>
      <w:caps/>
      <w:color w:val="1F4D78"/>
      <w:spacing w:val="5"/>
    </w:rPr>
  </w:style>
  <w:style w:type="paragraph" w:styleId="NoSpacing">
    <w:name w:val="No Spacing"/>
    <w:uiPriority w:val="1"/>
    <w:qFormat/>
    <w:rsid w:val="001618E6"/>
    <w:pPr>
      <w:spacing w:before="100"/>
    </w:pPr>
    <w:rPr>
      <w:lang w:eastAsia="en-US"/>
    </w:rPr>
  </w:style>
  <w:style w:type="paragraph" w:styleId="Quote">
    <w:name w:val="Quote"/>
    <w:basedOn w:val="Normal"/>
    <w:next w:val="Normal"/>
    <w:link w:val="QuoteChar"/>
    <w:uiPriority w:val="29"/>
    <w:qFormat/>
    <w:rsid w:val="001618E6"/>
    <w:rPr>
      <w:i/>
      <w:iCs/>
      <w:sz w:val="24"/>
      <w:szCs w:val="24"/>
    </w:rPr>
  </w:style>
  <w:style w:type="character" w:customStyle="1" w:styleId="QuoteChar">
    <w:name w:val="Quote Char"/>
    <w:link w:val="Quote"/>
    <w:uiPriority w:val="29"/>
    <w:rsid w:val="001618E6"/>
    <w:rPr>
      <w:i/>
      <w:iCs/>
      <w:sz w:val="24"/>
      <w:szCs w:val="24"/>
    </w:rPr>
  </w:style>
  <w:style w:type="paragraph" w:styleId="IntenseQuote">
    <w:name w:val="Intense Quote"/>
    <w:basedOn w:val="Normal"/>
    <w:next w:val="Normal"/>
    <w:link w:val="IntenseQuoteChar"/>
    <w:uiPriority w:val="30"/>
    <w:qFormat/>
    <w:rsid w:val="001618E6"/>
    <w:pPr>
      <w:spacing w:before="240" w:after="240" w:line="240" w:lineRule="auto"/>
      <w:ind w:left="1080" w:right="1080"/>
      <w:jc w:val="center"/>
    </w:pPr>
    <w:rPr>
      <w:color w:val="5B9BD5"/>
      <w:sz w:val="24"/>
      <w:szCs w:val="24"/>
    </w:rPr>
  </w:style>
  <w:style w:type="character" w:customStyle="1" w:styleId="IntenseQuoteChar">
    <w:name w:val="Intense Quote Char"/>
    <w:link w:val="IntenseQuote"/>
    <w:uiPriority w:val="30"/>
    <w:rsid w:val="001618E6"/>
    <w:rPr>
      <w:color w:val="5B9BD5"/>
      <w:sz w:val="24"/>
      <w:szCs w:val="24"/>
    </w:rPr>
  </w:style>
  <w:style w:type="character" w:styleId="SubtleEmphasis">
    <w:name w:val="Subtle Emphasis"/>
    <w:uiPriority w:val="19"/>
    <w:qFormat/>
    <w:rsid w:val="001618E6"/>
    <w:rPr>
      <w:i/>
      <w:iCs/>
      <w:color w:val="1F4D78"/>
    </w:rPr>
  </w:style>
  <w:style w:type="character" w:styleId="IntenseEmphasis">
    <w:name w:val="Intense Emphasis"/>
    <w:uiPriority w:val="21"/>
    <w:qFormat/>
    <w:rsid w:val="001618E6"/>
    <w:rPr>
      <w:b/>
      <w:bCs/>
      <w:caps/>
      <w:color w:val="1F4D78"/>
      <w:spacing w:val="10"/>
    </w:rPr>
  </w:style>
  <w:style w:type="character" w:styleId="SubtleReference">
    <w:name w:val="Subtle Reference"/>
    <w:uiPriority w:val="31"/>
    <w:qFormat/>
    <w:rsid w:val="001618E6"/>
    <w:rPr>
      <w:b/>
      <w:bCs/>
      <w:color w:val="5B9BD5"/>
    </w:rPr>
  </w:style>
  <w:style w:type="character" w:styleId="IntenseReference">
    <w:name w:val="Intense Reference"/>
    <w:uiPriority w:val="32"/>
    <w:qFormat/>
    <w:rsid w:val="001618E6"/>
    <w:rPr>
      <w:b/>
      <w:bCs/>
      <w:i/>
      <w:iCs/>
      <w:caps/>
      <w:color w:val="5B9BD5"/>
    </w:rPr>
  </w:style>
  <w:style w:type="character" w:styleId="BookTitle">
    <w:name w:val="Book Title"/>
    <w:uiPriority w:val="33"/>
    <w:qFormat/>
    <w:rsid w:val="001618E6"/>
    <w:rPr>
      <w:b/>
      <w:bCs/>
      <w:i/>
      <w:iCs/>
      <w:spacing w:val="0"/>
    </w:rPr>
  </w:style>
  <w:style w:type="paragraph" w:styleId="TOCHeading">
    <w:name w:val="TOC Heading"/>
    <w:basedOn w:val="Heading1"/>
    <w:next w:val="Normal"/>
    <w:uiPriority w:val="39"/>
    <w:semiHidden/>
    <w:unhideWhenUsed/>
    <w:qFormat/>
    <w:rsid w:val="001618E6"/>
    <w:pPr>
      <w:outlineLvl w:val="9"/>
    </w:pPr>
  </w:style>
  <w:style w:type="character" w:styleId="Hyperlink">
    <w:name w:val="Hyperlink"/>
    <w:rsid w:val="001618E6"/>
    <w:rPr>
      <w:rFonts w:cs="Times New Roman"/>
      <w:color w:val="0000FF"/>
      <w:u w:val="single"/>
    </w:rPr>
  </w:style>
  <w:style w:type="table" w:styleId="TableGrid">
    <w:name w:val="Table Grid"/>
    <w:basedOn w:val="TableNormal"/>
    <w:uiPriority w:val="39"/>
    <w:rsid w:val="00161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5">
    <w:name w:val="List Table 7 Colorful Accent 5"/>
    <w:basedOn w:val="TableNormal"/>
    <w:uiPriority w:val="52"/>
    <w:rsid w:val="001618E6"/>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790774"/>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90774"/>
    <w:rPr>
      <w:rFonts w:ascii="Segoe UI" w:hAnsi="Segoe UI" w:cs="Segoe UI"/>
      <w:sz w:val="18"/>
      <w:szCs w:val="18"/>
    </w:rPr>
  </w:style>
  <w:style w:type="table" w:styleId="GridTable1Light-Accent5">
    <w:name w:val="Grid Table 1 Light Accent 5"/>
    <w:basedOn w:val="TableNormal"/>
    <w:uiPriority w:val="46"/>
    <w:rsid w:val="00BC02EF"/>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A647B"/>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A647B"/>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AA647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5">
    <w:name w:val="Grid Table 5 Dark Accent 5"/>
    <w:basedOn w:val="TableNormal"/>
    <w:uiPriority w:val="50"/>
    <w:rsid w:val="00F724C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ListTable4-Accent5">
    <w:name w:val="List Table 4 Accent 5"/>
    <w:basedOn w:val="TableNormal"/>
    <w:uiPriority w:val="49"/>
    <w:rsid w:val="00F724C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3-Accent2">
    <w:name w:val="List Table 3 Accent 2"/>
    <w:basedOn w:val="TableNormal"/>
    <w:uiPriority w:val="48"/>
    <w:rsid w:val="00F724CF"/>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F724CF"/>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F724CF"/>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2-Accent6">
    <w:name w:val="List Table 2 Accent 6"/>
    <w:basedOn w:val="TableNormal"/>
    <w:uiPriority w:val="47"/>
    <w:rsid w:val="00F724CF"/>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Accent5">
    <w:name w:val="List Table 2 Accent 5"/>
    <w:basedOn w:val="TableNormal"/>
    <w:uiPriority w:val="47"/>
    <w:rsid w:val="00F724CF"/>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1">
    <w:name w:val="List Table 2 Accent 1"/>
    <w:basedOn w:val="TableNormal"/>
    <w:uiPriority w:val="47"/>
    <w:rsid w:val="00F724CF"/>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1">
    <w:name w:val="Grid Table 4 Accent 1"/>
    <w:basedOn w:val="TableNormal"/>
    <w:uiPriority w:val="49"/>
    <w:rsid w:val="00F724CF"/>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1">
    <w:name w:val="Grid Table 2 Accent 1"/>
    <w:basedOn w:val="TableNormal"/>
    <w:uiPriority w:val="47"/>
    <w:rsid w:val="00F724CF"/>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1">
    <w:name w:val="List Table 4 Accent 1"/>
    <w:basedOn w:val="TableNormal"/>
    <w:uiPriority w:val="49"/>
    <w:rsid w:val="00F724CF"/>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5">
    <w:name w:val="Grid Table 2 Accent 5"/>
    <w:basedOn w:val="TableNormal"/>
    <w:uiPriority w:val="47"/>
    <w:rsid w:val="00273CB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tyleArialW110ptBoldBefore12ptAfter12pt">
    <w:name w:val="Style Arial (W1) 10 pt Bold Before:  12 pt After:  12 pt"/>
    <w:basedOn w:val="Normal"/>
    <w:rsid w:val="00C33DB2"/>
    <w:pPr>
      <w:spacing w:before="240" w:after="240" w:line="240" w:lineRule="auto"/>
    </w:pPr>
    <w:rPr>
      <w:rFonts w:ascii="Arial" w:hAnsi="Arial"/>
      <w:b/>
      <w:bCs/>
      <w:lang w:eastAsia="en-GB"/>
    </w:rPr>
  </w:style>
  <w:style w:type="character" w:customStyle="1" w:styleId="StyleArialW19pt">
    <w:name w:val="Style Arial (W1) 9 pt"/>
    <w:rsid w:val="004825EA"/>
    <w:rPr>
      <w:rFonts w:ascii="Arial" w:hAnsi="Arial"/>
      <w:sz w:val="18"/>
    </w:rPr>
  </w:style>
  <w:style w:type="paragraph" w:customStyle="1" w:styleId="singleline">
    <w:name w:val="single line"/>
    <w:basedOn w:val="Normal"/>
    <w:rsid w:val="008A7514"/>
    <w:pPr>
      <w:spacing w:before="0" w:after="0" w:line="240" w:lineRule="auto"/>
    </w:pPr>
    <w:rPr>
      <w:rFonts w:ascii="Arial" w:hAnsi="Arial"/>
      <w:sz w:val="21"/>
      <w:lang w:eastAsia="en-GB"/>
    </w:rPr>
  </w:style>
  <w:style w:type="paragraph" w:customStyle="1" w:styleId="StyleHeading114pt">
    <w:name w:val="Style Heading 1 + 14 pt"/>
    <w:basedOn w:val="Heading1"/>
    <w:link w:val="StyleHeading114ptChar"/>
    <w:rsid w:val="008A7514"/>
    <w:pPr>
      <w:keepNext/>
      <w:pBdr>
        <w:top w:val="none" w:sz="0" w:space="0" w:color="auto"/>
        <w:left w:val="none" w:sz="0" w:space="0" w:color="auto"/>
        <w:bottom w:val="none" w:sz="0" w:space="0" w:color="auto"/>
        <w:right w:val="none" w:sz="0" w:space="0" w:color="auto"/>
      </w:pBdr>
      <w:shd w:val="clear" w:color="auto" w:fill="auto"/>
      <w:tabs>
        <w:tab w:val="left" w:pos="510"/>
      </w:tabs>
      <w:spacing w:before="360" w:after="160" w:line="240" w:lineRule="auto"/>
    </w:pPr>
    <w:rPr>
      <w:rFonts w:ascii="Arial" w:hAnsi="Arial" w:cs="Arial"/>
      <w:b/>
      <w:bCs/>
      <w:caps w:val="0"/>
      <w:color w:val="00B1EA"/>
      <w:spacing w:val="0"/>
      <w:kern w:val="32"/>
      <w:sz w:val="21"/>
      <w:szCs w:val="32"/>
      <w:lang w:eastAsia="en-GB"/>
    </w:rPr>
  </w:style>
  <w:style w:type="character" w:customStyle="1" w:styleId="StyleHeading114ptChar">
    <w:name w:val="Style Heading 1 + 14 pt Char"/>
    <w:link w:val="StyleHeading114pt"/>
    <w:rsid w:val="008A7514"/>
    <w:rPr>
      <w:rFonts w:ascii="Arial" w:hAnsi="Arial" w:cs="Arial"/>
      <w:b/>
      <w:bCs/>
      <w:color w:val="00B1EA"/>
      <w:kern w:val="32"/>
      <w:sz w:val="21"/>
      <w:szCs w:val="32"/>
    </w:rPr>
  </w:style>
  <w:style w:type="paragraph" w:customStyle="1" w:styleId="StyleHeading1105ptCustomColorRGB0177234Before1">
    <w:name w:val="Style Heading 1 + 10.5 pt Custom Color(RGB(0177234)) Before:  1..."/>
    <w:basedOn w:val="Heading1"/>
    <w:rsid w:val="008A7514"/>
    <w:pPr>
      <w:keepNext/>
      <w:pBdr>
        <w:top w:val="none" w:sz="0" w:space="0" w:color="auto"/>
        <w:left w:val="none" w:sz="0" w:space="0" w:color="auto"/>
        <w:bottom w:val="none" w:sz="0" w:space="0" w:color="auto"/>
        <w:right w:val="none" w:sz="0" w:space="0" w:color="auto"/>
      </w:pBdr>
      <w:shd w:val="clear" w:color="auto" w:fill="auto"/>
      <w:spacing w:before="360" w:after="120" w:line="240" w:lineRule="auto"/>
    </w:pPr>
    <w:rPr>
      <w:rFonts w:ascii="Arial" w:hAnsi="Arial"/>
      <w:b/>
      <w:bCs/>
      <w:caps w:val="0"/>
      <w:color w:val="00B1EA"/>
      <w:spacing w:val="0"/>
      <w:kern w:val="32"/>
      <w:sz w:val="21"/>
      <w:szCs w:val="20"/>
      <w:lang w:eastAsia="en-GB"/>
    </w:rPr>
  </w:style>
  <w:style w:type="paragraph" w:styleId="ListParagraph">
    <w:name w:val="List Paragraph"/>
    <w:basedOn w:val="Normal"/>
    <w:uiPriority w:val="34"/>
    <w:qFormat/>
    <w:rsid w:val="001A17D9"/>
    <w:pPr>
      <w:ind w:left="720"/>
      <w:contextualSpacing/>
    </w:pPr>
  </w:style>
  <w:style w:type="character" w:styleId="CommentReference">
    <w:name w:val="annotation reference"/>
    <w:basedOn w:val="DefaultParagraphFont"/>
    <w:uiPriority w:val="99"/>
    <w:semiHidden/>
    <w:unhideWhenUsed/>
    <w:rsid w:val="002C2E26"/>
    <w:rPr>
      <w:sz w:val="16"/>
      <w:szCs w:val="16"/>
    </w:rPr>
  </w:style>
  <w:style w:type="paragraph" w:styleId="CommentText">
    <w:name w:val="annotation text"/>
    <w:basedOn w:val="Normal"/>
    <w:link w:val="CommentTextChar"/>
    <w:uiPriority w:val="99"/>
    <w:semiHidden/>
    <w:unhideWhenUsed/>
    <w:rsid w:val="002C2E26"/>
    <w:pPr>
      <w:spacing w:line="240" w:lineRule="auto"/>
    </w:pPr>
  </w:style>
  <w:style w:type="character" w:customStyle="1" w:styleId="CommentTextChar">
    <w:name w:val="Comment Text Char"/>
    <w:basedOn w:val="DefaultParagraphFont"/>
    <w:link w:val="CommentText"/>
    <w:uiPriority w:val="99"/>
    <w:semiHidden/>
    <w:rsid w:val="002C2E26"/>
    <w:rPr>
      <w:lang w:eastAsia="en-US"/>
    </w:rPr>
  </w:style>
  <w:style w:type="paragraph" w:styleId="CommentSubject">
    <w:name w:val="annotation subject"/>
    <w:basedOn w:val="CommentText"/>
    <w:next w:val="CommentText"/>
    <w:link w:val="CommentSubjectChar"/>
    <w:uiPriority w:val="99"/>
    <w:semiHidden/>
    <w:unhideWhenUsed/>
    <w:rsid w:val="002C2E26"/>
    <w:rPr>
      <w:b/>
      <w:bCs/>
    </w:rPr>
  </w:style>
  <w:style w:type="character" w:customStyle="1" w:styleId="CommentSubjectChar">
    <w:name w:val="Comment Subject Char"/>
    <w:basedOn w:val="CommentTextChar"/>
    <w:link w:val="CommentSubject"/>
    <w:uiPriority w:val="99"/>
    <w:semiHidden/>
    <w:rsid w:val="002C2E2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885">
      <w:bodyDiv w:val="1"/>
      <w:marLeft w:val="0"/>
      <w:marRight w:val="0"/>
      <w:marTop w:val="0"/>
      <w:marBottom w:val="0"/>
      <w:divBdr>
        <w:top w:val="none" w:sz="0" w:space="0" w:color="auto"/>
        <w:left w:val="none" w:sz="0" w:space="0" w:color="auto"/>
        <w:bottom w:val="none" w:sz="0" w:space="0" w:color="auto"/>
        <w:right w:val="none" w:sz="0" w:space="0" w:color="auto"/>
      </w:divBdr>
    </w:div>
    <w:div w:id="726341041">
      <w:bodyDiv w:val="1"/>
      <w:marLeft w:val="0"/>
      <w:marRight w:val="0"/>
      <w:marTop w:val="0"/>
      <w:marBottom w:val="0"/>
      <w:divBdr>
        <w:top w:val="none" w:sz="0" w:space="0" w:color="auto"/>
        <w:left w:val="none" w:sz="0" w:space="0" w:color="auto"/>
        <w:bottom w:val="none" w:sz="0" w:space="0" w:color="auto"/>
        <w:right w:val="none" w:sz="0" w:space="0" w:color="auto"/>
      </w:divBdr>
      <w:divsChild>
        <w:div w:id="502548143">
          <w:marLeft w:val="0"/>
          <w:marRight w:val="0"/>
          <w:marTop w:val="0"/>
          <w:marBottom w:val="0"/>
          <w:divBdr>
            <w:top w:val="none" w:sz="0" w:space="0" w:color="auto"/>
            <w:left w:val="none" w:sz="0" w:space="0" w:color="auto"/>
            <w:bottom w:val="none" w:sz="0" w:space="0" w:color="auto"/>
            <w:right w:val="none" w:sz="0" w:space="0" w:color="auto"/>
          </w:divBdr>
        </w:div>
        <w:div w:id="1188448849">
          <w:marLeft w:val="0"/>
          <w:marRight w:val="0"/>
          <w:marTop w:val="0"/>
          <w:marBottom w:val="0"/>
          <w:divBdr>
            <w:top w:val="none" w:sz="0" w:space="0" w:color="auto"/>
            <w:left w:val="none" w:sz="0" w:space="0" w:color="auto"/>
            <w:bottom w:val="none" w:sz="0" w:space="0" w:color="auto"/>
            <w:right w:val="none" w:sz="0" w:space="0" w:color="auto"/>
          </w:divBdr>
        </w:div>
        <w:div w:id="690767991">
          <w:marLeft w:val="0"/>
          <w:marRight w:val="0"/>
          <w:marTop w:val="0"/>
          <w:marBottom w:val="0"/>
          <w:divBdr>
            <w:top w:val="none" w:sz="0" w:space="0" w:color="auto"/>
            <w:left w:val="none" w:sz="0" w:space="0" w:color="auto"/>
            <w:bottom w:val="none" w:sz="0" w:space="0" w:color="auto"/>
            <w:right w:val="none" w:sz="0" w:space="0" w:color="auto"/>
          </w:divBdr>
        </w:div>
        <w:div w:id="724840439">
          <w:marLeft w:val="0"/>
          <w:marRight w:val="0"/>
          <w:marTop w:val="0"/>
          <w:marBottom w:val="0"/>
          <w:divBdr>
            <w:top w:val="none" w:sz="0" w:space="0" w:color="auto"/>
            <w:left w:val="none" w:sz="0" w:space="0" w:color="auto"/>
            <w:bottom w:val="none" w:sz="0" w:space="0" w:color="auto"/>
            <w:right w:val="none" w:sz="0" w:space="0" w:color="auto"/>
          </w:divBdr>
        </w:div>
      </w:divsChild>
    </w:div>
    <w:div w:id="731389036">
      <w:bodyDiv w:val="1"/>
      <w:marLeft w:val="0"/>
      <w:marRight w:val="0"/>
      <w:marTop w:val="0"/>
      <w:marBottom w:val="0"/>
      <w:divBdr>
        <w:top w:val="none" w:sz="0" w:space="0" w:color="auto"/>
        <w:left w:val="none" w:sz="0" w:space="0" w:color="auto"/>
        <w:bottom w:val="none" w:sz="0" w:space="0" w:color="auto"/>
        <w:right w:val="none" w:sz="0" w:space="0" w:color="auto"/>
      </w:divBdr>
    </w:div>
    <w:div w:id="1466433791">
      <w:bodyDiv w:val="1"/>
      <w:marLeft w:val="0"/>
      <w:marRight w:val="0"/>
      <w:marTop w:val="0"/>
      <w:marBottom w:val="0"/>
      <w:divBdr>
        <w:top w:val="none" w:sz="0" w:space="0" w:color="auto"/>
        <w:left w:val="none" w:sz="0" w:space="0" w:color="auto"/>
        <w:bottom w:val="none" w:sz="0" w:space="0" w:color="auto"/>
        <w:right w:val="none" w:sz="0" w:space="0" w:color="auto"/>
      </w:divBdr>
    </w:div>
    <w:div w:id="1622612083">
      <w:bodyDiv w:val="1"/>
      <w:marLeft w:val="0"/>
      <w:marRight w:val="0"/>
      <w:marTop w:val="0"/>
      <w:marBottom w:val="0"/>
      <w:divBdr>
        <w:top w:val="none" w:sz="0" w:space="0" w:color="auto"/>
        <w:left w:val="none" w:sz="0" w:space="0" w:color="auto"/>
        <w:bottom w:val="none" w:sz="0" w:space="0" w:color="auto"/>
        <w:right w:val="none" w:sz="0" w:space="0" w:color="auto"/>
      </w:divBdr>
    </w:div>
    <w:div w:id="1847088515">
      <w:bodyDiv w:val="1"/>
      <w:marLeft w:val="0"/>
      <w:marRight w:val="0"/>
      <w:marTop w:val="0"/>
      <w:marBottom w:val="0"/>
      <w:divBdr>
        <w:top w:val="none" w:sz="0" w:space="0" w:color="auto"/>
        <w:left w:val="none" w:sz="0" w:space="0" w:color="auto"/>
        <w:bottom w:val="none" w:sz="0" w:space="0" w:color="auto"/>
        <w:right w:val="none" w:sz="0" w:space="0" w:color="auto"/>
      </w:divBdr>
    </w:div>
    <w:div w:id="1890800763">
      <w:bodyDiv w:val="1"/>
      <w:marLeft w:val="0"/>
      <w:marRight w:val="0"/>
      <w:marTop w:val="0"/>
      <w:marBottom w:val="0"/>
      <w:divBdr>
        <w:top w:val="none" w:sz="0" w:space="0" w:color="auto"/>
        <w:left w:val="none" w:sz="0" w:space="0" w:color="auto"/>
        <w:bottom w:val="none" w:sz="0" w:space="0" w:color="auto"/>
        <w:right w:val="none" w:sz="0" w:space="0" w:color="auto"/>
      </w:divBdr>
    </w:div>
    <w:div w:id="2068797107">
      <w:bodyDiv w:val="1"/>
      <w:marLeft w:val="0"/>
      <w:marRight w:val="0"/>
      <w:marTop w:val="0"/>
      <w:marBottom w:val="0"/>
      <w:divBdr>
        <w:top w:val="none" w:sz="0" w:space="0" w:color="auto"/>
        <w:left w:val="none" w:sz="0" w:space="0" w:color="auto"/>
        <w:bottom w:val="none" w:sz="0" w:space="0" w:color="auto"/>
        <w:right w:val="none" w:sz="0" w:space="0" w:color="auto"/>
      </w:divBdr>
    </w:div>
    <w:div w:id="210248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ric.addae-Kyeremeh@open.ac.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pen.ac.uk/creet/main/"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WELS-Recruitment@open.ac.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richpedagogies.org/research/" TargetMode="External"/><Relationship Id="rId5" Type="http://schemas.openxmlformats.org/officeDocument/2006/relationships/webSettings" Target="webSettings.xml"/><Relationship Id="rId15" Type="http://schemas.openxmlformats.org/officeDocument/2006/relationships/hyperlink" Target="mailto:helen.jackman@open.ac.uk" TargetMode="External"/><Relationship Id="rId10" Type="http://schemas.openxmlformats.org/officeDocument/2006/relationships/hyperlink" Target="http://wels.open.ac.uk/overview/school-education-childhood-youth-and-spor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searchrichpedagogies.org/research/" TargetMode="External"/><Relationship Id="rId14" Type="http://schemas.openxmlformats.org/officeDocument/2006/relationships/hyperlink" Target="mailto:Caitlin.harvey@open.ac.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8EC75-BD11-4B10-8992-FEF4972B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Job related information template HRG158</vt:lpstr>
    </vt:vector>
  </TitlesOfParts>
  <Company>The Open University</Company>
  <LinksUpToDate>false</LinksUpToDate>
  <CharactersWithSpaces>10636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related information template HRG158</dc:title>
  <dc:subject/>
  <dc:creator>Human Resources</dc:creator>
  <cp:keywords>Job related information template HRG158, job related information, job related information template</cp:keywords>
  <dc:description/>
  <cp:lastModifiedBy>Caitlin.Harvey</cp:lastModifiedBy>
  <cp:revision>7</cp:revision>
  <cp:lastPrinted>2016-03-24T09:01:00Z</cp:lastPrinted>
  <dcterms:created xsi:type="dcterms:W3CDTF">2018-03-28T13:50:00Z</dcterms:created>
  <dcterms:modified xsi:type="dcterms:W3CDTF">2018-04-19T15:35:00Z</dcterms:modified>
</cp:coreProperties>
</file>