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6F804" w14:textId="77777777" w:rsidR="00FF3508" w:rsidRPr="00CE7CF2" w:rsidRDefault="004E10E6">
      <w:pPr>
        <w:rPr>
          <w:rFonts w:ascii="Poppins" w:hAnsi="Poppins" w:cs="Poppins"/>
        </w:rPr>
      </w:pPr>
      <w:r w:rsidRPr="00CE7CF2">
        <w:rPr>
          <w:rFonts w:ascii="Poppins" w:eastAsia="Calibri" w:hAnsi="Poppins" w:cs="Poppins"/>
          <w:b/>
          <w:bCs/>
          <w:sz w:val="42"/>
          <w:szCs w:val="42"/>
        </w:rPr>
        <w:t>Witness to Harm - Top Tips v5</w:t>
      </w:r>
    </w:p>
    <w:p w14:paraId="1804DDC1" w14:textId="1EE26D26" w:rsidR="00FF3508" w:rsidRPr="00CE7CF2" w:rsidRDefault="004E10E6">
      <w:pPr>
        <w:rPr>
          <w:rFonts w:ascii="Poppins" w:hAnsi="Poppins" w:cs="Poppins"/>
        </w:rPr>
      </w:pPr>
      <w:r w:rsidRPr="00CE7CF2">
        <w:rPr>
          <w:rFonts w:ascii="Poppins" w:eastAsia="Calibri" w:hAnsi="Poppins" w:cs="Poppins"/>
          <w:sz w:val="24"/>
          <w:szCs w:val="24"/>
        </w:rPr>
        <w:t xml:space="preserve">The Regulator or Defence Request </w:t>
      </w:r>
      <w:r w:rsidR="00CE7CF2">
        <w:rPr>
          <w:rFonts w:ascii="Poppins" w:eastAsia="Calibri" w:hAnsi="Poppins" w:cs="Poppins"/>
          <w:sz w:val="24"/>
          <w:szCs w:val="24"/>
        </w:rPr>
        <w:t>‘</w:t>
      </w:r>
      <w:r w:rsidRPr="00CE7CF2">
        <w:rPr>
          <w:rFonts w:ascii="Poppins" w:eastAsia="Calibri" w:hAnsi="Poppins" w:cs="Poppins"/>
          <w:sz w:val="24"/>
          <w:szCs w:val="24"/>
        </w:rPr>
        <w:t>Request to give live evidence Dear Ms Morgan Lee, We are writing to formally request your attendance to give evidence based on the witness statement we have prepared with you in relation to the above matter.</w:t>
      </w:r>
      <w:r w:rsidR="00CE7CF2">
        <w:rPr>
          <w:rFonts w:ascii="Poppins" w:eastAsia="Calibri" w:hAnsi="Poppins" w:cs="Poppins"/>
          <w:sz w:val="24"/>
          <w:szCs w:val="24"/>
        </w:rPr>
        <w:t>’</w:t>
      </w:r>
      <w:r w:rsidRPr="00CE7CF2">
        <w:rPr>
          <w:rFonts w:ascii="Poppins" w:eastAsia="Calibri" w:hAnsi="Poppins" w:cs="Poppins"/>
          <w:sz w:val="24"/>
          <w:szCs w:val="24"/>
        </w:rPr>
        <w:t xml:space="preserve"> Being asked to give evidence can feel unsettling. It's completely natural to feel nervous, worried or unsure of yourself.</w:t>
      </w:r>
    </w:p>
    <w:p w14:paraId="0DBBFE19" w14:textId="77777777" w:rsidR="00FF3508" w:rsidRPr="00CE7CF2" w:rsidRDefault="00FF3508">
      <w:pPr>
        <w:rPr>
          <w:rFonts w:ascii="Poppins" w:hAnsi="Poppins" w:cs="Poppins"/>
        </w:rPr>
      </w:pPr>
    </w:p>
    <w:p w14:paraId="000FB56A" w14:textId="77777777" w:rsidR="00FF3508" w:rsidRPr="00CE7CF2" w:rsidRDefault="004E10E6">
      <w:pPr>
        <w:rPr>
          <w:rFonts w:ascii="Poppins" w:hAnsi="Poppins" w:cs="Poppins"/>
        </w:rPr>
      </w:pPr>
      <w:r w:rsidRPr="00CE7CF2">
        <w:rPr>
          <w:rFonts w:ascii="Poppins" w:eastAsia="Calibri" w:hAnsi="Poppins" w:cs="Poppins"/>
          <w:sz w:val="24"/>
          <w:szCs w:val="24"/>
        </w:rPr>
        <w:t>Many people do. The letter's language sounds different to everyday language and is formal. Let the Regulator know if you need help to understand the letter or to tell the hearing what you know.</w:t>
      </w:r>
    </w:p>
    <w:p w14:paraId="75AF5D0D" w14:textId="77777777" w:rsidR="00FF3508" w:rsidRPr="00CE7CF2" w:rsidRDefault="00FF3508">
      <w:pPr>
        <w:rPr>
          <w:rFonts w:ascii="Poppins" w:hAnsi="Poppins" w:cs="Poppins"/>
        </w:rPr>
      </w:pPr>
    </w:p>
    <w:p w14:paraId="6391A8BE" w14:textId="77777777" w:rsidR="00FF3508" w:rsidRPr="00CE7CF2" w:rsidRDefault="004E10E6">
      <w:pPr>
        <w:rPr>
          <w:rFonts w:ascii="Poppins" w:hAnsi="Poppins" w:cs="Poppins"/>
        </w:rPr>
      </w:pPr>
      <w:r w:rsidRPr="00CE7CF2">
        <w:rPr>
          <w:rFonts w:ascii="Poppins" w:eastAsia="Calibri" w:hAnsi="Poppins" w:cs="Poppins"/>
          <w:sz w:val="24"/>
          <w:szCs w:val="24"/>
        </w:rPr>
        <w:t>If you need help understanding the letter, please contact the Regulator. Understanding the Window of Tolerance When we feel safe and supported, we're inside our window of tolerance. We can think clearly, speak calmly and put our thoughts into words.</w:t>
      </w:r>
    </w:p>
    <w:p w14:paraId="66037396" w14:textId="77777777" w:rsidR="00FF3508" w:rsidRPr="00CE7CF2" w:rsidRDefault="00FF3508">
      <w:pPr>
        <w:rPr>
          <w:rFonts w:ascii="Poppins" w:hAnsi="Poppins" w:cs="Poppins"/>
        </w:rPr>
      </w:pPr>
    </w:p>
    <w:p w14:paraId="2D763748" w14:textId="77777777" w:rsidR="00FF3508" w:rsidRPr="00CE7CF2" w:rsidRDefault="004E10E6">
      <w:pPr>
        <w:rPr>
          <w:rFonts w:ascii="Poppins" w:hAnsi="Poppins" w:cs="Poppins"/>
        </w:rPr>
      </w:pPr>
      <w:r w:rsidRPr="00CE7CF2">
        <w:rPr>
          <w:rFonts w:ascii="Poppins" w:eastAsia="Calibri" w:hAnsi="Poppins" w:cs="Poppins"/>
          <w:sz w:val="24"/>
          <w:szCs w:val="24"/>
        </w:rPr>
        <w:t>Stress can push us above the window into anxiety or overwhelm, or below it into shutdown or numbness. Managing the Window in the Moment Above the Window When anxiety rises, the body needs signals of safety. Whilst waiting, try a breathing exercise.</w:t>
      </w:r>
    </w:p>
    <w:p w14:paraId="2B338D50" w14:textId="77777777" w:rsidR="00FF3508" w:rsidRPr="00CE7CF2" w:rsidRDefault="00FF3508">
      <w:pPr>
        <w:rPr>
          <w:rFonts w:ascii="Poppins" w:hAnsi="Poppins" w:cs="Poppins"/>
        </w:rPr>
      </w:pPr>
    </w:p>
    <w:p w14:paraId="73C10CD4" w14:textId="77777777" w:rsidR="00FF3508" w:rsidRPr="00CE7CF2" w:rsidRDefault="004E10E6">
      <w:pPr>
        <w:rPr>
          <w:rFonts w:ascii="Poppins" w:hAnsi="Poppins" w:cs="Poppins"/>
        </w:rPr>
      </w:pPr>
      <w:r w:rsidRPr="00CE7CF2">
        <w:rPr>
          <w:rFonts w:ascii="Poppins" w:eastAsia="Calibri" w:hAnsi="Poppins" w:cs="Poppins"/>
          <w:sz w:val="24"/>
          <w:szCs w:val="24"/>
        </w:rPr>
        <w:t>Inhale for four seconds, exhale for six. Listen to some music. Feel your feet press into the floor or play with a fidget toy or stress ball.</w:t>
      </w:r>
    </w:p>
    <w:p w14:paraId="501607E4" w14:textId="77777777" w:rsidR="00FF3508" w:rsidRPr="00CE7CF2" w:rsidRDefault="00FF3508">
      <w:pPr>
        <w:rPr>
          <w:rFonts w:ascii="Poppins" w:hAnsi="Poppins" w:cs="Poppins"/>
        </w:rPr>
      </w:pPr>
    </w:p>
    <w:p w14:paraId="78399ECD" w14:textId="77777777" w:rsidR="00FF3508" w:rsidRPr="00CE7CF2" w:rsidRDefault="004E10E6">
      <w:pPr>
        <w:rPr>
          <w:rFonts w:ascii="Poppins" w:hAnsi="Poppins" w:cs="Poppins"/>
        </w:rPr>
      </w:pPr>
      <w:r w:rsidRPr="00CE7CF2">
        <w:rPr>
          <w:rFonts w:ascii="Poppins" w:eastAsia="Calibri" w:hAnsi="Poppins" w:cs="Poppins"/>
          <w:sz w:val="24"/>
          <w:szCs w:val="24"/>
        </w:rPr>
        <w:t>When giving evidence, slow breaths out, ground through the body. Slow is safe. Keep hands engaged or clasped.</w:t>
      </w:r>
    </w:p>
    <w:p w14:paraId="558E0AAB" w14:textId="77777777" w:rsidR="00FF3508" w:rsidRPr="00CE7CF2" w:rsidRDefault="00FF3508">
      <w:pPr>
        <w:rPr>
          <w:rFonts w:ascii="Poppins" w:hAnsi="Poppins" w:cs="Poppins"/>
        </w:rPr>
      </w:pPr>
    </w:p>
    <w:p w14:paraId="453C270D" w14:textId="77777777" w:rsidR="00FF3508" w:rsidRPr="00CE7CF2" w:rsidRDefault="004E10E6">
      <w:pPr>
        <w:rPr>
          <w:rFonts w:ascii="Poppins" w:hAnsi="Poppins" w:cs="Poppins"/>
        </w:rPr>
      </w:pPr>
      <w:r w:rsidRPr="00CE7CF2">
        <w:rPr>
          <w:rFonts w:ascii="Poppins" w:eastAsia="Calibri" w:hAnsi="Poppins" w:cs="Poppins"/>
          <w:sz w:val="24"/>
          <w:szCs w:val="24"/>
        </w:rPr>
        <w:t>You can ask for a break or time to think. Have a drink of water. Below the Window If you feel blank or shut down, a little gentle movement can help.</w:t>
      </w:r>
    </w:p>
    <w:p w14:paraId="2FB2EAE6" w14:textId="77777777" w:rsidR="00FF3508" w:rsidRPr="00CE7CF2" w:rsidRDefault="00FF3508">
      <w:pPr>
        <w:rPr>
          <w:rFonts w:ascii="Poppins" w:hAnsi="Poppins" w:cs="Poppins"/>
        </w:rPr>
      </w:pPr>
    </w:p>
    <w:p w14:paraId="7DEA56D6" w14:textId="77777777" w:rsidR="00FF3508" w:rsidRPr="00CE7CF2" w:rsidRDefault="004E10E6">
      <w:pPr>
        <w:rPr>
          <w:rFonts w:ascii="Poppins" w:hAnsi="Poppins" w:cs="Poppins"/>
        </w:rPr>
      </w:pPr>
      <w:r w:rsidRPr="00CE7CF2">
        <w:rPr>
          <w:rFonts w:ascii="Poppins" w:eastAsia="Calibri" w:hAnsi="Poppins" w:cs="Poppins"/>
          <w:sz w:val="24"/>
          <w:szCs w:val="24"/>
        </w:rPr>
        <w:t>Move your eyes to look at what is in the room. Try light movement, such as placing your hand on your chest or stomach. Roll your shoulders slightly.</w:t>
      </w:r>
    </w:p>
    <w:p w14:paraId="2212556B" w14:textId="77777777" w:rsidR="00FF3508" w:rsidRPr="00CE7CF2" w:rsidRDefault="00FF3508">
      <w:pPr>
        <w:rPr>
          <w:rFonts w:ascii="Poppins" w:hAnsi="Poppins" w:cs="Poppins"/>
        </w:rPr>
      </w:pPr>
    </w:p>
    <w:p w14:paraId="34639F25" w14:textId="77777777" w:rsidR="00FF3508" w:rsidRPr="00CE7CF2" w:rsidRDefault="004E10E6">
      <w:pPr>
        <w:rPr>
          <w:rFonts w:ascii="Poppins" w:hAnsi="Poppins" w:cs="Poppins"/>
        </w:rPr>
      </w:pPr>
      <w:r w:rsidRPr="00CE7CF2">
        <w:rPr>
          <w:rFonts w:ascii="Poppins" w:eastAsia="Calibri" w:hAnsi="Poppins" w:cs="Poppins"/>
          <w:sz w:val="24"/>
          <w:szCs w:val="24"/>
        </w:rPr>
        <w:t>Wiggle your toes. Clench and open your hands. Hold your little finger with your other hand.</w:t>
      </w:r>
    </w:p>
    <w:p w14:paraId="6CDD2DE6" w14:textId="77777777" w:rsidR="00FF3508" w:rsidRPr="00CE7CF2" w:rsidRDefault="00FF3508">
      <w:pPr>
        <w:rPr>
          <w:rFonts w:ascii="Poppins" w:hAnsi="Poppins" w:cs="Poppins"/>
        </w:rPr>
      </w:pPr>
    </w:p>
    <w:p w14:paraId="7C36BA20" w14:textId="77777777" w:rsidR="00FF3508" w:rsidRPr="00CE7CF2" w:rsidRDefault="004E10E6">
      <w:pPr>
        <w:rPr>
          <w:rFonts w:ascii="Poppins" w:hAnsi="Poppins" w:cs="Poppins"/>
        </w:rPr>
      </w:pPr>
      <w:r w:rsidRPr="00CE7CF2">
        <w:rPr>
          <w:rFonts w:ascii="Poppins" w:eastAsia="Calibri" w:hAnsi="Poppins" w:cs="Poppins"/>
          <w:sz w:val="24"/>
          <w:szCs w:val="24"/>
        </w:rPr>
        <w:t>Have a drink of water. Ask for a short break. Top Tips for Witnesses Tip 1. Understand your role.</w:t>
      </w:r>
    </w:p>
    <w:p w14:paraId="5A8F5B47" w14:textId="77777777" w:rsidR="00FF3508" w:rsidRPr="00CE7CF2" w:rsidRDefault="00FF3508">
      <w:pPr>
        <w:rPr>
          <w:rFonts w:ascii="Poppins" w:hAnsi="Poppins" w:cs="Poppins"/>
        </w:rPr>
      </w:pPr>
    </w:p>
    <w:p w14:paraId="48ADA429" w14:textId="77777777" w:rsidR="00FF3508" w:rsidRPr="00CE7CF2" w:rsidRDefault="004E10E6">
      <w:pPr>
        <w:rPr>
          <w:rFonts w:ascii="Poppins" w:hAnsi="Poppins" w:cs="Poppins"/>
        </w:rPr>
      </w:pPr>
      <w:r w:rsidRPr="00CE7CF2">
        <w:rPr>
          <w:rFonts w:ascii="Poppins" w:eastAsia="Calibri" w:hAnsi="Poppins" w:cs="Poppins"/>
          <w:sz w:val="24"/>
          <w:szCs w:val="24"/>
        </w:rPr>
        <w:t>You are there to share your account of what you saw, heard or experienced. Your role is to help the panel understand what happened as clearly as you can. Your account should be honest, accurate and respectful.</w:t>
      </w:r>
    </w:p>
    <w:p w14:paraId="487F8BEA" w14:textId="77777777" w:rsidR="00FF3508" w:rsidRPr="00CE7CF2" w:rsidRDefault="00FF3508">
      <w:pPr>
        <w:rPr>
          <w:rFonts w:ascii="Poppins" w:hAnsi="Poppins" w:cs="Poppins"/>
        </w:rPr>
      </w:pPr>
    </w:p>
    <w:p w14:paraId="602773BC" w14:textId="77777777" w:rsidR="00FF3508" w:rsidRPr="00CE7CF2" w:rsidRDefault="004E10E6">
      <w:pPr>
        <w:rPr>
          <w:rFonts w:ascii="Poppins" w:hAnsi="Poppins" w:cs="Poppins"/>
        </w:rPr>
      </w:pPr>
      <w:r w:rsidRPr="00CE7CF2">
        <w:rPr>
          <w:rFonts w:ascii="Poppins" w:eastAsia="Calibri" w:hAnsi="Poppins" w:cs="Poppins"/>
          <w:sz w:val="24"/>
          <w:szCs w:val="24"/>
        </w:rPr>
        <w:t>Tip 2. Know your statement. Your evidence comes from what you knew, saw or told the regulator at the time. If it's not what I told the regulator, it's okay to say I don't remember something when asked.</w:t>
      </w:r>
    </w:p>
    <w:p w14:paraId="648FEA6E" w14:textId="77777777" w:rsidR="00FF3508" w:rsidRPr="00CE7CF2" w:rsidRDefault="00FF3508">
      <w:pPr>
        <w:rPr>
          <w:rFonts w:ascii="Poppins" w:hAnsi="Poppins" w:cs="Poppins"/>
        </w:rPr>
      </w:pPr>
    </w:p>
    <w:p w14:paraId="002176D3" w14:textId="77777777" w:rsidR="00FF3508" w:rsidRPr="00CE7CF2" w:rsidRDefault="004E10E6">
      <w:pPr>
        <w:rPr>
          <w:rFonts w:ascii="Poppins" w:hAnsi="Poppins" w:cs="Poppins"/>
        </w:rPr>
      </w:pPr>
      <w:r w:rsidRPr="00CE7CF2">
        <w:rPr>
          <w:rFonts w:ascii="Poppins" w:eastAsia="Calibri" w:hAnsi="Poppins" w:cs="Poppins"/>
          <w:sz w:val="24"/>
          <w:szCs w:val="24"/>
        </w:rPr>
        <w:t>Tip 3. Questioning is your opportunity. To do their job, they have to check and challenge what you said. This is your chance to explain what happened.</w:t>
      </w:r>
    </w:p>
    <w:p w14:paraId="1ED82F9B" w14:textId="77777777" w:rsidR="00FF3508" w:rsidRPr="00CE7CF2" w:rsidRDefault="00FF3508">
      <w:pPr>
        <w:rPr>
          <w:rFonts w:ascii="Poppins" w:hAnsi="Poppins" w:cs="Poppins"/>
        </w:rPr>
      </w:pPr>
    </w:p>
    <w:p w14:paraId="66A71491" w14:textId="77777777" w:rsidR="00FF3508" w:rsidRPr="00CE7CF2" w:rsidRDefault="004E10E6">
      <w:pPr>
        <w:rPr>
          <w:rFonts w:ascii="Poppins" w:hAnsi="Poppins" w:cs="Poppins"/>
        </w:rPr>
      </w:pPr>
      <w:r w:rsidRPr="00CE7CF2">
        <w:rPr>
          <w:rFonts w:ascii="Poppins" w:eastAsia="Calibri" w:hAnsi="Poppins" w:cs="Poppins"/>
          <w:sz w:val="24"/>
          <w:szCs w:val="24"/>
        </w:rPr>
        <w:t>You can ask for questions to be said with simpler words. I know they have to challenge me. I know what happened.</w:t>
      </w:r>
    </w:p>
    <w:p w14:paraId="32CCDCF0" w14:textId="77777777" w:rsidR="00FF3508" w:rsidRPr="00CE7CF2" w:rsidRDefault="00FF3508">
      <w:pPr>
        <w:rPr>
          <w:rFonts w:ascii="Poppins" w:hAnsi="Poppins" w:cs="Poppins"/>
        </w:rPr>
      </w:pPr>
    </w:p>
    <w:p w14:paraId="7844A9FE" w14:textId="77777777" w:rsidR="00FF3508" w:rsidRPr="00CE7CF2" w:rsidRDefault="004E10E6">
      <w:pPr>
        <w:rPr>
          <w:rFonts w:ascii="Poppins" w:hAnsi="Poppins" w:cs="Poppins"/>
        </w:rPr>
      </w:pPr>
      <w:r w:rsidRPr="00CE7CF2">
        <w:rPr>
          <w:rFonts w:ascii="Poppins" w:eastAsia="Calibri" w:hAnsi="Poppins" w:cs="Poppins"/>
          <w:sz w:val="24"/>
          <w:szCs w:val="24"/>
        </w:rPr>
        <w:t>Cross-examination in fitness to practice hearings. They need to check your version of what happened. You can take your time.</w:t>
      </w:r>
    </w:p>
    <w:p w14:paraId="7D3A680F" w14:textId="77777777" w:rsidR="00FF3508" w:rsidRPr="00CE7CF2" w:rsidRDefault="00FF3508">
      <w:pPr>
        <w:rPr>
          <w:rFonts w:ascii="Poppins" w:hAnsi="Poppins" w:cs="Poppins"/>
        </w:rPr>
      </w:pPr>
    </w:p>
    <w:p w14:paraId="44B71224" w14:textId="77777777" w:rsidR="00FF3508" w:rsidRPr="00CE7CF2" w:rsidRDefault="004E10E6">
      <w:pPr>
        <w:rPr>
          <w:rFonts w:ascii="Poppins" w:hAnsi="Poppins" w:cs="Poppins"/>
        </w:rPr>
      </w:pPr>
      <w:r w:rsidRPr="00CE7CF2">
        <w:rPr>
          <w:rFonts w:ascii="Poppins" w:eastAsia="Calibri" w:hAnsi="Poppins" w:cs="Poppins"/>
          <w:sz w:val="24"/>
          <w:szCs w:val="24"/>
        </w:rPr>
        <w:t>You can ask for questions to be repeated. Say what you know, saw or heard. Don't guess.</w:t>
      </w:r>
    </w:p>
    <w:p w14:paraId="3E3FD14F" w14:textId="77777777" w:rsidR="00FF3508" w:rsidRPr="00CE7CF2" w:rsidRDefault="00FF3508">
      <w:pPr>
        <w:rPr>
          <w:rFonts w:ascii="Poppins" w:hAnsi="Poppins" w:cs="Poppins"/>
        </w:rPr>
      </w:pPr>
    </w:p>
    <w:p w14:paraId="314DA28F" w14:textId="77777777" w:rsidR="00FF3508" w:rsidRPr="00CE7CF2" w:rsidRDefault="004E10E6">
      <w:pPr>
        <w:rPr>
          <w:rFonts w:ascii="Poppins" w:hAnsi="Poppins" w:cs="Poppins"/>
        </w:rPr>
      </w:pPr>
      <w:r w:rsidRPr="00CE7CF2">
        <w:rPr>
          <w:rFonts w:ascii="Poppins" w:eastAsia="Calibri" w:hAnsi="Poppins" w:cs="Poppins"/>
          <w:sz w:val="24"/>
          <w:szCs w:val="24"/>
        </w:rPr>
        <w:t>Pause and think about what you want to say. Answer only what's asked. Correct misunderstandings.</w:t>
      </w:r>
    </w:p>
    <w:p w14:paraId="0A622025" w14:textId="77777777" w:rsidR="00FF3508" w:rsidRPr="00CE7CF2" w:rsidRDefault="00FF3508">
      <w:pPr>
        <w:rPr>
          <w:rFonts w:ascii="Poppins" w:hAnsi="Poppins" w:cs="Poppins"/>
        </w:rPr>
      </w:pPr>
    </w:p>
    <w:p w14:paraId="7177D6E6" w14:textId="77777777" w:rsidR="00FF3508" w:rsidRPr="00CE7CF2" w:rsidRDefault="004E10E6">
      <w:pPr>
        <w:rPr>
          <w:rFonts w:ascii="Poppins" w:hAnsi="Poppins" w:cs="Poppins"/>
        </w:rPr>
      </w:pPr>
      <w:r w:rsidRPr="00CE7CF2">
        <w:rPr>
          <w:rFonts w:ascii="Poppins" w:eastAsia="Calibri" w:hAnsi="Poppins" w:cs="Poppins"/>
          <w:sz w:val="24"/>
          <w:szCs w:val="24"/>
        </w:rPr>
        <w:t>You can ask for a break. As for body language, try to keep a calm posture and breathe evenly. Closing reassurance.</w:t>
      </w:r>
    </w:p>
    <w:p w14:paraId="1D7C1CE2" w14:textId="77777777" w:rsidR="00FF3508" w:rsidRPr="00CE7CF2" w:rsidRDefault="00FF3508">
      <w:pPr>
        <w:rPr>
          <w:rFonts w:ascii="Poppins" w:hAnsi="Poppins" w:cs="Poppins"/>
        </w:rPr>
      </w:pPr>
    </w:p>
    <w:p w14:paraId="3D6CD029" w14:textId="77777777" w:rsidR="00FF3508" w:rsidRPr="00CE7CF2" w:rsidRDefault="004E10E6">
      <w:pPr>
        <w:rPr>
          <w:rFonts w:ascii="Poppins" w:hAnsi="Poppins" w:cs="Poppins"/>
        </w:rPr>
      </w:pPr>
      <w:r w:rsidRPr="00CE7CF2">
        <w:rPr>
          <w:rFonts w:ascii="Poppins" w:eastAsia="Calibri" w:hAnsi="Poppins" w:cs="Poppins"/>
          <w:sz w:val="24"/>
          <w:szCs w:val="24"/>
        </w:rPr>
        <w:t>After giving evidence, it's common to replay what you said or wonder if you might have answered differently. Afterwards, it is normal to feel tired. You answered about what you knew or could help with.</w:t>
      </w:r>
    </w:p>
    <w:p w14:paraId="127A885E" w14:textId="77777777" w:rsidR="00FF3508" w:rsidRPr="00CE7CF2" w:rsidRDefault="00FF3508">
      <w:pPr>
        <w:rPr>
          <w:rFonts w:ascii="Poppins" w:hAnsi="Poppins" w:cs="Poppins"/>
        </w:rPr>
      </w:pPr>
    </w:p>
    <w:p w14:paraId="01CE3EF7" w14:textId="77777777" w:rsidR="00FF3508" w:rsidRPr="00CE7CF2" w:rsidRDefault="004E10E6">
      <w:pPr>
        <w:rPr>
          <w:rFonts w:ascii="Poppins" w:hAnsi="Poppins" w:cs="Poppins"/>
        </w:rPr>
      </w:pPr>
      <w:r w:rsidRPr="00CE7CF2">
        <w:rPr>
          <w:rFonts w:ascii="Poppins" w:eastAsia="Calibri" w:hAnsi="Poppins" w:cs="Poppins"/>
          <w:sz w:val="24"/>
          <w:szCs w:val="24"/>
        </w:rPr>
        <w:t>You helped them to understand the situation. Support is available if you need it. You can contact the regulator or the person who asked you to give evidence.</w:t>
      </w:r>
    </w:p>
    <w:p w14:paraId="605241C6" w14:textId="77777777" w:rsidR="00FF3508" w:rsidRPr="00CE7CF2" w:rsidRDefault="00FF3508">
      <w:pPr>
        <w:rPr>
          <w:rFonts w:ascii="Poppins" w:hAnsi="Poppins" w:cs="Poppins"/>
        </w:rPr>
      </w:pPr>
    </w:p>
    <w:p w14:paraId="4EB2440A" w14:textId="77777777" w:rsidR="00FF3508" w:rsidRPr="00CE7CF2" w:rsidRDefault="004E10E6">
      <w:pPr>
        <w:rPr>
          <w:rFonts w:ascii="Poppins" w:hAnsi="Poppins" w:cs="Poppins"/>
        </w:rPr>
      </w:pPr>
      <w:r w:rsidRPr="00CE7CF2">
        <w:rPr>
          <w:rFonts w:ascii="Poppins" w:eastAsia="Calibri" w:hAnsi="Poppins" w:cs="Poppins"/>
          <w:sz w:val="24"/>
          <w:szCs w:val="24"/>
        </w:rPr>
        <w:t>Try to stop thinking about what happened and focus on your future. It's now time to take care of yourself.</w:t>
      </w:r>
    </w:p>
    <w:p w14:paraId="27E90ED3" w14:textId="77777777" w:rsidR="00FF3508" w:rsidRPr="00CE7CF2" w:rsidRDefault="004E10E6">
      <w:pPr>
        <w:rPr>
          <w:rFonts w:ascii="Poppins" w:hAnsi="Poppins" w:cs="Poppins"/>
        </w:rPr>
      </w:pPr>
      <w:r w:rsidRPr="00CE7CF2">
        <w:rPr>
          <w:rFonts w:ascii="Poppins" w:hAnsi="Poppins" w:cs="Poppins"/>
        </w:rPr>
        <w:t xml:space="preserve"> </w:t>
      </w:r>
      <w:r w:rsidRPr="00CE7CF2">
        <w:rPr>
          <w:rFonts w:ascii="Poppins" w:eastAsia="Calibri" w:hAnsi="Poppins" w:cs="Poppins"/>
          <w:b/>
          <w:bCs/>
          <w:sz w:val="24"/>
          <w:szCs w:val="24"/>
        </w:rPr>
        <w:t xml:space="preserve">Transcribed by </w:t>
      </w:r>
      <w:hyperlink r:id="rId8" w:history="1">
        <w:proofErr w:type="spellStart"/>
        <w:r w:rsidRPr="00CE7CF2">
          <w:rPr>
            <w:rStyle w:val="Hyperlink"/>
            <w:rFonts w:ascii="Poppins" w:eastAsia="Calibri" w:hAnsi="Poppins" w:cs="Poppins"/>
            <w:b/>
            <w:bCs/>
            <w:sz w:val="24"/>
            <w:szCs w:val="24"/>
          </w:rPr>
          <w:t>TurboScribe</w:t>
        </w:r>
        <w:proofErr w:type="spellEnd"/>
      </w:hyperlink>
      <w:r w:rsidRPr="00CE7CF2">
        <w:rPr>
          <w:rFonts w:ascii="Poppins" w:eastAsia="Calibri" w:hAnsi="Poppins" w:cs="Poppins"/>
          <w:b/>
          <w:bCs/>
          <w:sz w:val="24"/>
          <w:szCs w:val="24"/>
        </w:rPr>
        <w:t xml:space="preserve">. </w:t>
      </w:r>
      <w:hyperlink r:id="rId9" w:history="1">
        <w:r w:rsidRPr="00CE7CF2">
          <w:rPr>
            <w:rStyle w:val="Hyperlink"/>
            <w:rFonts w:ascii="Poppins" w:eastAsia="Calibri" w:hAnsi="Poppins" w:cs="Poppins"/>
            <w:b/>
            <w:bCs/>
            <w:sz w:val="24"/>
            <w:szCs w:val="24"/>
          </w:rPr>
          <w:t>Go Unlimited</w:t>
        </w:r>
      </w:hyperlink>
      <w:r w:rsidRPr="00CE7CF2">
        <w:rPr>
          <w:rFonts w:ascii="Poppins" w:eastAsia="Calibri" w:hAnsi="Poppins" w:cs="Poppins"/>
          <w:b/>
          <w:bCs/>
          <w:sz w:val="24"/>
          <w:szCs w:val="24"/>
        </w:rPr>
        <w:t xml:space="preserve"> to remove this message.</w:t>
      </w:r>
    </w:p>
    <w:sectPr w:rsidR="00FF3508" w:rsidRPr="00CE7CF2">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0779C0"/>
    <w:multiLevelType w:val="hybridMultilevel"/>
    <w:tmpl w:val="0A420980"/>
    <w:lvl w:ilvl="0" w:tplc="E9D8B0CA">
      <w:start w:val="1"/>
      <w:numFmt w:val="bullet"/>
      <w:lvlText w:val="●"/>
      <w:lvlJc w:val="left"/>
      <w:pPr>
        <w:ind w:left="720" w:hanging="360"/>
      </w:pPr>
    </w:lvl>
    <w:lvl w:ilvl="1" w:tplc="A0E88B5E">
      <w:start w:val="1"/>
      <w:numFmt w:val="bullet"/>
      <w:lvlText w:val="○"/>
      <w:lvlJc w:val="left"/>
      <w:pPr>
        <w:ind w:left="1440" w:hanging="360"/>
      </w:pPr>
    </w:lvl>
    <w:lvl w:ilvl="2" w:tplc="154C5F5E">
      <w:start w:val="1"/>
      <w:numFmt w:val="bullet"/>
      <w:lvlText w:val="■"/>
      <w:lvlJc w:val="left"/>
      <w:pPr>
        <w:ind w:left="2160" w:hanging="360"/>
      </w:pPr>
    </w:lvl>
    <w:lvl w:ilvl="3" w:tplc="0CFA2DB0">
      <w:start w:val="1"/>
      <w:numFmt w:val="bullet"/>
      <w:lvlText w:val="●"/>
      <w:lvlJc w:val="left"/>
      <w:pPr>
        <w:ind w:left="2880" w:hanging="360"/>
      </w:pPr>
    </w:lvl>
    <w:lvl w:ilvl="4" w:tplc="1150948C">
      <w:start w:val="1"/>
      <w:numFmt w:val="bullet"/>
      <w:lvlText w:val="○"/>
      <w:lvlJc w:val="left"/>
      <w:pPr>
        <w:ind w:left="3600" w:hanging="360"/>
      </w:pPr>
    </w:lvl>
    <w:lvl w:ilvl="5" w:tplc="4122497C">
      <w:start w:val="1"/>
      <w:numFmt w:val="bullet"/>
      <w:lvlText w:val="■"/>
      <w:lvlJc w:val="left"/>
      <w:pPr>
        <w:ind w:left="4320" w:hanging="360"/>
      </w:pPr>
    </w:lvl>
    <w:lvl w:ilvl="6" w:tplc="66A41CE4">
      <w:start w:val="1"/>
      <w:numFmt w:val="bullet"/>
      <w:lvlText w:val="●"/>
      <w:lvlJc w:val="left"/>
      <w:pPr>
        <w:ind w:left="5040" w:hanging="360"/>
      </w:pPr>
    </w:lvl>
    <w:lvl w:ilvl="7" w:tplc="D326E0A8">
      <w:start w:val="1"/>
      <w:numFmt w:val="bullet"/>
      <w:lvlText w:val="●"/>
      <w:lvlJc w:val="left"/>
      <w:pPr>
        <w:ind w:left="5760" w:hanging="360"/>
      </w:pPr>
    </w:lvl>
    <w:lvl w:ilvl="8" w:tplc="252A3C96">
      <w:start w:val="1"/>
      <w:numFmt w:val="bullet"/>
      <w:lvlText w:val="●"/>
      <w:lvlJc w:val="left"/>
      <w:pPr>
        <w:ind w:left="6480" w:hanging="360"/>
      </w:pPr>
    </w:lvl>
  </w:abstractNum>
  <w:num w:numId="1" w16cid:durableId="22271380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508"/>
    <w:rsid w:val="004E10E6"/>
    <w:rsid w:val="0055722B"/>
    <w:rsid w:val="00CE7CF2"/>
    <w:rsid w:val="00FF35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32220"/>
  <w15:docId w15:val="{CEB02E1B-8561-4F8D-8FEE-71B5C5AA4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turboscribe.ai/?ref=docx_export_upsell"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turboscribe.ai/subscribed?ref=docx_export_upsel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BB8DE7409AF7E4D9B9E21CE3B838E99" ma:contentTypeVersion="12" ma:contentTypeDescription="Create a new document." ma:contentTypeScope="" ma:versionID="0f91384b1c12e5dc8dd3395ab5c25f91">
  <xsd:schema xmlns:xsd="http://www.w3.org/2001/XMLSchema" xmlns:xs="http://www.w3.org/2001/XMLSchema" xmlns:p="http://schemas.microsoft.com/office/2006/metadata/properties" xmlns:ns2="3e48d592-d9c5-4187-b245-f178cb246cf2" xmlns:ns3="a8ddbbe7-d8d5-44b7-99fc-bb980184c1a8" targetNamespace="http://schemas.microsoft.com/office/2006/metadata/properties" ma:root="true" ma:fieldsID="c3db7d742c475f1819ab7416bc9914ea" ns2:_="" ns3:_="">
    <xsd:import namespace="3e48d592-d9c5-4187-b245-f178cb246cf2"/>
    <xsd:import namespace="a8ddbbe7-d8d5-44b7-99fc-bb980184c1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48d592-d9c5-4187-b245-f178cb246c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fb35f09-1364-44fa-bda6-079b81d03a2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ddbbe7-d8d5-44b7-99fc-bb980184c1a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ae63e05-bc5a-4cb8-8c41-5eda889550ff}" ma:internalName="TaxCatchAll" ma:showField="CatchAllData" ma:web="a8ddbbe7-d8d5-44b7-99fc-bb980184c1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8ddbbe7-d8d5-44b7-99fc-bb980184c1a8" xsi:nil="true"/>
    <lcf76f155ced4ddcb4097134ff3c332f xmlns="3e48d592-d9c5-4187-b245-f178cb246cf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BCC5AA3-B59E-4163-B322-EE220D1EAE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48d592-d9c5-4187-b245-f178cb246cf2"/>
    <ds:schemaRef ds:uri="a8ddbbe7-d8d5-44b7-99fc-bb980184c1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32BA28-A22C-4FA4-BDB3-A20960F6B7F8}">
  <ds:schemaRefs>
    <ds:schemaRef ds:uri="http://schemas.microsoft.com/sharepoint/v3/contenttype/forms"/>
  </ds:schemaRefs>
</ds:datastoreItem>
</file>

<file path=customXml/itemProps3.xml><?xml version="1.0" encoding="utf-8"?>
<ds:datastoreItem xmlns:ds="http://schemas.openxmlformats.org/officeDocument/2006/customXml" ds:itemID="{B984815D-574C-4C12-837F-73A4E3D77A33}">
  <ds:schemaRefs>
    <ds:schemaRef ds:uri="http://schemas.microsoft.com/office/2006/metadata/properties"/>
    <ds:schemaRef ds:uri="http://schemas.microsoft.com/office/infopath/2007/PartnerControls"/>
    <ds:schemaRef ds:uri="a8ddbbe7-d8d5-44b7-99fc-bb980184c1a8"/>
    <ds:schemaRef ds:uri="3e48d592-d9c5-4187-b245-f178cb246cf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539</Words>
  <Characters>3076</Characters>
  <Application>Microsoft Office Word</Application>
  <DocSecurity>0</DocSecurity>
  <Lines>25</Lines>
  <Paragraphs>7</Paragraphs>
  <ScaleCrop>false</ScaleCrop>
  <Company>The Open University</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Witness to Harm - Top Tips v5</dc:title>
  <dc:creator>TurboScribe</dc:creator>
  <cp:lastModifiedBy>G.Ryan-Blackwell</cp:lastModifiedBy>
  <cp:revision>2</cp:revision>
  <dcterms:created xsi:type="dcterms:W3CDTF">2026-09-08T14:17:00Z</dcterms:created>
  <dcterms:modified xsi:type="dcterms:W3CDTF">2026-09-08T14:17:00Z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0x0101006BB8DE7409AF7E4D9B9E21CE3B838E99</vt:lpwstr>
  </property>
  <property fmtid="{D5CDD505-2E9C-101B-9397-08002B2CF9AE}" pid="3" name="MediaServiceImageTags">
    <vt:lpwstr/>
  </property>
  <property fmtid="{D5CDD505-2E9C-101B-9397-08002B2CF9AE}" pid="5" name="docLang">
    <vt:lpwstr>en</vt:lpwstr>
  </property>
</Properties>
</file>