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C5EA" w14:textId="77777777" w:rsidR="005D727E" w:rsidRPr="00C46D3D" w:rsidRDefault="005D727E" w:rsidP="001D7DC4">
      <w:pPr>
        <w:pStyle w:val="ListParagraph"/>
        <w:tabs>
          <w:tab w:val="left" w:pos="1354"/>
          <w:tab w:val="left" w:pos="5573"/>
        </w:tabs>
        <w:spacing w:line="240" w:lineRule="atLeast"/>
        <w:jc w:val="both"/>
        <w:rPr>
          <w:rFonts w:ascii="Arial" w:hAnsi="Arial" w:cs="Arial"/>
          <w:sz w:val="22"/>
          <w:szCs w:val="22"/>
        </w:rPr>
      </w:pPr>
    </w:p>
    <w:tbl>
      <w:tblPr>
        <w:tblW w:w="0" w:type="auto"/>
        <w:tblLook w:val="04A0" w:firstRow="1" w:lastRow="0" w:firstColumn="1" w:lastColumn="0" w:noHBand="0" w:noVBand="1"/>
      </w:tblPr>
      <w:tblGrid>
        <w:gridCol w:w="4270"/>
        <w:gridCol w:w="4234"/>
      </w:tblGrid>
      <w:tr w:rsidR="005D727E" w:rsidRPr="00AE4EDB" w14:paraId="490B55F4" w14:textId="77777777" w:rsidTr="00AD6547">
        <w:tc>
          <w:tcPr>
            <w:tcW w:w="4360" w:type="dxa"/>
            <w:shd w:val="clear" w:color="auto" w:fill="auto"/>
          </w:tcPr>
          <w:p w14:paraId="494B8630" w14:textId="6714B427" w:rsidR="005D727E" w:rsidRPr="00AD6547" w:rsidRDefault="004A30A8" w:rsidP="00AD6547">
            <w:pPr>
              <w:tabs>
                <w:tab w:val="left" w:pos="1354"/>
                <w:tab w:val="left" w:pos="5573"/>
              </w:tabs>
              <w:spacing w:line="240" w:lineRule="atLeast"/>
              <w:jc w:val="center"/>
              <w:rPr>
                <w:rFonts w:ascii="Arial" w:hAnsi="Arial"/>
                <w:sz w:val="24"/>
              </w:rPr>
            </w:pPr>
            <w:r w:rsidRPr="00AE4EDB">
              <w:rPr>
                <w:rFonts w:ascii="Arial" w:hAnsi="Arial" w:cs="Arial"/>
                <w:sz w:val="22"/>
                <w:szCs w:val="22"/>
              </w:rPr>
              <w:t>[</w:t>
            </w:r>
            <w:r w:rsidRPr="000E7A20">
              <w:rPr>
                <w:rFonts w:ascii="Arial" w:hAnsi="Arial" w:cs="Arial"/>
                <w:sz w:val="22"/>
                <w:szCs w:val="22"/>
                <w:highlight w:val="cyan"/>
              </w:rPr>
              <w:t xml:space="preserve">INSERT </w:t>
            </w:r>
            <w:r w:rsidR="00E03965" w:rsidRPr="000E7A20">
              <w:rPr>
                <w:rFonts w:ascii="Arial" w:hAnsi="Arial" w:cs="Arial"/>
                <w:sz w:val="22"/>
                <w:szCs w:val="22"/>
                <w:highlight w:val="cyan"/>
              </w:rPr>
              <w:t>EXTERNAL LEGAL ENTITY</w:t>
            </w:r>
            <w:r w:rsidRPr="000E7A20">
              <w:rPr>
                <w:rFonts w:ascii="Arial" w:hAnsi="Arial" w:cs="Arial"/>
                <w:sz w:val="22"/>
                <w:szCs w:val="22"/>
                <w:highlight w:val="cyan"/>
              </w:rPr>
              <w:t xml:space="preserve"> LOGO</w:t>
            </w:r>
            <w:r w:rsidRPr="00AE4EDB">
              <w:rPr>
                <w:rFonts w:ascii="Arial" w:hAnsi="Arial" w:cs="Arial"/>
                <w:sz w:val="22"/>
                <w:szCs w:val="22"/>
              </w:rPr>
              <w:t>]</w:t>
            </w:r>
          </w:p>
        </w:tc>
        <w:tc>
          <w:tcPr>
            <w:tcW w:w="4360" w:type="dxa"/>
            <w:shd w:val="clear" w:color="auto" w:fill="auto"/>
          </w:tcPr>
          <w:p w14:paraId="18E327F4" w14:textId="649DCE89" w:rsidR="00866620" w:rsidRPr="00A43972" w:rsidRDefault="009F3321" w:rsidP="00A43972">
            <w:pPr>
              <w:tabs>
                <w:tab w:val="left" w:pos="1354"/>
                <w:tab w:val="left" w:pos="5573"/>
              </w:tabs>
              <w:spacing w:line="240" w:lineRule="atLeast"/>
              <w:jc w:val="right"/>
              <w:rPr>
                <w:rFonts w:ascii="Arial" w:hAnsi="Arial" w:cs="Arial"/>
                <w:sz w:val="24"/>
              </w:rPr>
            </w:pPr>
            <w:r w:rsidRPr="00B95611">
              <w:rPr>
                <w:noProof/>
              </w:rPr>
              <w:drawing>
                <wp:anchor distT="0" distB="0" distL="114300" distR="114300" simplePos="0" relativeHeight="251662336" behindDoc="0" locked="0" layoutInCell="1" allowOverlap="1" wp14:anchorId="41C76042" wp14:editId="39C9B45E">
                  <wp:simplePos x="0" y="0"/>
                  <wp:positionH relativeFrom="column">
                    <wp:posOffset>1662430</wp:posOffset>
                  </wp:positionH>
                  <wp:positionV relativeFrom="paragraph">
                    <wp:posOffset>-156845</wp:posOffset>
                  </wp:positionV>
                  <wp:extent cx="1048068" cy="718835"/>
                  <wp:effectExtent l="0" t="0" r="0" b="5080"/>
                  <wp:wrapNone/>
                  <wp:docPr id="3" name="Picture 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068" cy="71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06ED1" w14:textId="4F00B4DE" w:rsidR="00866620" w:rsidRPr="00A43972" w:rsidRDefault="00866620" w:rsidP="00A43972">
            <w:pPr>
              <w:tabs>
                <w:tab w:val="left" w:pos="1354"/>
                <w:tab w:val="left" w:pos="5573"/>
              </w:tabs>
              <w:spacing w:line="240" w:lineRule="atLeast"/>
              <w:jc w:val="right"/>
              <w:rPr>
                <w:rFonts w:ascii="Arial" w:hAnsi="Arial" w:cs="Arial"/>
                <w:sz w:val="24"/>
              </w:rPr>
            </w:pPr>
          </w:p>
          <w:p w14:paraId="23282417" w14:textId="77777777" w:rsidR="00866620" w:rsidRPr="00A43972" w:rsidRDefault="00866620" w:rsidP="00A43972">
            <w:pPr>
              <w:tabs>
                <w:tab w:val="left" w:pos="1354"/>
                <w:tab w:val="left" w:pos="5573"/>
              </w:tabs>
              <w:spacing w:line="240" w:lineRule="atLeast"/>
              <w:jc w:val="right"/>
              <w:rPr>
                <w:rFonts w:ascii="Arial" w:hAnsi="Arial" w:cs="Arial"/>
                <w:sz w:val="24"/>
              </w:rPr>
            </w:pPr>
          </w:p>
          <w:p w14:paraId="631573E0" w14:textId="77777777" w:rsidR="005D727E" w:rsidRPr="00AD6547" w:rsidRDefault="005D727E" w:rsidP="00AD6547">
            <w:pPr>
              <w:tabs>
                <w:tab w:val="left" w:pos="1354"/>
                <w:tab w:val="left" w:pos="5573"/>
              </w:tabs>
              <w:spacing w:line="240" w:lineRule="atLeast"/>
              <w:jc w:val="right"/>
              <w:rPr>
                <w:rFonts w:ascii="Arial" w:hAnsi="Arial"/>
                <w:sz w:val="24"/>
              </w:rPr>
            </w:pPr>
          </w:p>
        </w:tc>
      </w:tr>
    </w:tbl>
    <w:p w14:paraId="1F269F65" w14:textId="77777777" w:rsidR="006978C6" w:rsidRPr="00AD6547" w:rsidRDefault="006978C6" w:rsidP="00AD6547">
      <w:pPr>
        <w:tabs>
          <w:tab w:val="left" w:pos="1354"/>
          <w:tab w:val="left" w:pos="5573"/>
        </w:tabs>
        <w:spacing w:line="240" w:lineRule="atLeast"/>
        <w:jc w:val="right"/>
        <w:rPr>
          <w:rFonts w:ascii="Arial" w:hAnsi="Arial"/>
          <w:sz w:val="24"/>
        </w:rPr>
      </w:pPr>
    </w:p>
    <w:p w14:paraId="27BDB9B0" w14:textId="77777777" w:rsidR="00716644" w:rsidRPr="00716644" w:rsidRDefault="00716644" w:rsidP="0043004C">
      <w:pPr>
        <w:tabs>
          <w:tab w:val="left" w:pos="1354"/>
          <w:tab w:val="left" w:pos="5573"/>
        </w:tabs>
        <w:spacing w:line="240" w:lineRule="atLeast"/>
        <w:jc w:val="both"/>
        <w:rPr>
          <w:rFonts w:ascii="Arial" w:hAnsi="Arial" w:cs="Arial"/>
          <w:sz w:val="24"/>
        </w:rPr>
      </w:pPr>
    </w:p>
    <w:p w14:paraId="3489602B" w14:textId="77777777" w:rsidR="00716644" w:rsidRPr="00716644" w:rsidRDefault="00716644" w:rsidP="005B3B35">
      <w:pPr>
        <w:widowControl w:val="0"/>
        <w:tabs>
          <w:tab w:val="left" w:pos="1354"/>
          <w:tab w:val="left" w:pos="5573"/>
        </w:tabs>
        <w:spacing w:line="240" w:lineRule="atLeast"/>
        <w:jc w:val="both"/>
        <w:rPr>
          <w:rFonts w:ascii="Arial" w:hAnsi="Arial" w:cs="Arial"/>
          <w:sz w:val="24"/>
        </w:rPr>
      </w:pPr>
    </w:p>
    <w:p w14:paraId="153B1330" w14:textId="77777777" w:rsidR="00716644" w:rsidRPr="00716644" w:rsidRDefault="00716644" w:rsidP="005B3B35">
      <w:pPr>
        <w:widowControl w:val="0"/>
        <w:tabs>
          <w:tab w:val="left" w:pos="1354"/>
          <w:tab w:val="left" w:pos="5573"/>
        </w:tabs>
        <w:spacing w:line="240" w:lineRule="atLeast"/>
        <w:jc w:val="both"/>
        <w:rPr>
          <w:rFonts w:ascii="Arial" w:hAnsi="Arial" w:cs="Arial"/>
          <w:sz w:val="24"/>
        </w:rPr>
      </w:pPr>
    </w:p>
    <w:p w14:paraId="165BC972" w14:textId="77777777" w:rsidR="00716644" w:rsidRPr="00716644" w:rsidRDefault="00716644" w:rsidP="005B3B35">
      <w:pPr>
        <w:widowControl w:val="0"/>
        <w:tabs>
          <w:tab w:val="left" w:pos="1354"/>
          <w:tab w:val="left" w:pos="5573"/>
        </w:tabs>
        <w:spacing w:line="240" w:lineRule="atLeast"/>
        <w:jc w:val="both"/>
        <w:rPr>
          <w:rFonts w:ascii="Arial" w:hAnsi="Arial" w:cs="Arial"/>
          <w:sz w:val="24"/>
        </w:rPr>
      </w:pPr>
    </w:p>
    <w:p w14:paraId="5A4BC5F2" w14:textId="77777777" w:rsidR="00716644" w:rsidRPr="00716644" w:rsidRDefault="00716644" w:rsidP="005B3B35">
      <w:pPr>
        <w:widowControl w:val="0"/>
        <w:tabs>
          <w:tab w:val="left" w:pos="1354"/>
          <w:tab w:val="left" w:pos="5573"/>
        </w:tabs>
        <w:spacing w:line="240" w:lineRule="atLeast"/>
        <w:jc w:val="both"/>
        <w:rPr>
          <w:rFonts w:ascii="Arial" w:hAnsi="Arial" w:cs="Arial"/>
          <w:sz w:val="24"/>
        </w:rPr>
      </w:pPr>
    </w:p>
    <w:p w14:paraId="27F5C336" w14:textId="77777777" w:rsidR="00716644" w:rsidRPr="00722914" w:rsidRDefault="00716644" w:rsidP="005B3B35">
      <w:pPr>
        <w:pStyle w:val="Heading5"/>
        <w:keepNext w:val="0"/>
        <w:widowControl w:val="0"/>
        <w:rPr>
          <w:rFonts w:ascii="Arial" w:hAnsi="Arial"/>
        </w:rPr>
      </w:pPr>
      <w:r w:rsidRPr="00722914">
        <w:rPr>
          <w:rFonts w:ascii="Arial" w:hAnsi="Arial"/>
        </w:rPr>
        <w:t>THE OPEN UNIVERSITY</w:t>
      </w:r>
    </w:p>
    <w:p w14:paraId="1A4EB07B" w14:textId="77777777" w:rsidR="00716644" w:rsidRPr="00716644" w:rsidRDefault="00716644" w:rsidP="005B3B35">
      <w:pPr>
        <w:widowControl w:val="0"/>
        <w:tabs>
          <w:tab w:val="left" w:pos="1354"/>
          <w:tab w:val="left" w:pos="5573"/>
        </w:tabs>
        <w:spacing w:line="240" w:lineRule="atLeast"/>
        <w:jc w:val="center"/>
        <w:rPr>
          <w:rFonts w:ascii="Arial" w:hAnsi="Arial" w:cs="Arial"/>
          <w:sz w:val="22"/>
        </w:rPr>
      </w:pPr>
    </w:p>
    <w:p w14:paraId="57D52B8F" w14:textId="77777777" w:rsidR="00716644" w:rsidRPr="00716644" w:rsidRDefault="00716644" w:rsidP="005B3B35">
      <w:pPr>
        <w:widowControl w:val="0"/>
        <w:tabs>
          <w:tab w:val="left" w:pos="1354"/>
          <w:tab w:val="left" w:pos="5573"/>
        </w:tabs>
        <w:spacing w:line="240" w:lineRule="atLeast"/>
        <w:jc w:val="center"/>
        <w:rPr>
          <w:rFonts w:ascii="Arial" w:hAnsi="Arial" w:cs="Arial"/>
          <w:sz w:val="22"/>
        </w:rPr>
      </w:pPr>
    </w:p>
    <w:p w14:paraId="27F4F4BA"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7B5D4CFF"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455FD324"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sz w:val="22"/>
        </w:rPr>
        <w:t>and</w:t>
      </w:r>
    </w:p>
    <w:p w14:paraId="0833D357"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473F5A1E" w14:textId="77777777" w:rsidR="00716644" w:rsidRPr="00716644" w:rsidRDefault="00716644" w:rsidP="00A83EDE">
      <w:pPr>
        <w:spacing w:line="240" w:lineRule="atLeast"/>
        <w:jc w:val="center"/>
        <w:rPr>
          <w:rFonts w:ascii="Arial" w:hAnsi="Arial" w:cs="Arial"/>
          <w:sz w:val="22"/>
        </w:rPr>
      </w:pPr>
    </w:p>
    <w:p w14:paraId="6470FC80"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5D939EE7"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0343ED0C"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b/>
          <w:noProof/>
          <w:sz w:val="40"/>
        </w:rPr>
        <w:t>«Correct_Legal_Entity»</w:t>
      </w:r>
    </w:p>
    <w:p w14:paraId="5FE992C4"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1EB045E5" w14:textId="77777777" w:rsidR="00716644" w:rsidRPr="00716644" w:rsidRDefault="00716644" w:rsidP="00A83EDE">
      <w:pPr>
        <w:pBdr>
          <w:top w:val="single" w:sz="12" w:space="1" w:color="auto"/>
          <w:left w:val="single" w:sz="12" w:space="1" w:color="auto"/>
          <w:bottom w:val="single" w:sz="12" w:space="1" w:color="auto"/>
          <w:right w:val="single" w:sz="12" w:space="1" w:color="auto"/>
        </w:pBdr>
        <w:tabs>
          <w:tab w:val="left" w:pos="1354"/>
          <w:tab w:val="left" w:pos="5573"/>
        </w:tabs>
        <w:spacing w:line="240" w:lineRule="atLeast"/>
        <w:jc w:val="center"/>
        <w:rPr>
          <w:rFonts w:ascii="Arial" w:hAnsi="Arial" w:cs="Arial"/>
          <w:sz w:val="22"/>
        </w:rPr>
      </w:pPr>
    </w:p>
    <w:p w14:paraId="6B7620C1" w14:textId="77777777" w:rsidR="00716644" w:rsidRPr="00716644" w:rsidRDefault="00716644" w:rsidP="00A83EDE">
      <w:pPr>
        <w:pBdr>
          <w:top w:val="single" w:sz="12" w:space="1" w:color="auto"/>
          <w:left w:val="single" w:sz="12" w:space="1" w:color="auto"/>
          <w:bottom w:val="single" w:sz="12" w:space="1" w:color="auto"/>
          <w:right w:val="single" w:sz="12" w:space="1" w:color="auto"/>
        </w:pBdr>
        <w:tabs>
          <w:tab w:val="left" w:pos="1354"/>
          <w:tab w:val="left" w:pos="5573"/>
        </w:tabs>
        <w:spacing w:line="240" w:lineRule="atLeast"/>
        <w:jc w:val="center"/>
        <w:rPr>
          <w:rFonts w:ascii="Arial" w:hAnsi="Arial" w:cs="Arial"/>
          <w:b/>
          <w:sz w:val="22"/>
        </w:rPr>
      </w:pPr>
      <w:r w:rsidRPr="00716644">
        <w:rPr>
          <w:rFonts w:ascii="Arial" w:hAnsi="Arial" w:cs="Arial"/>
          <w:b/>
          <w:sz w:val="22"/>
        </w:rPr>
        <w:t>COLLABORATION AGREEMENT</w:t>
      </w:r>
    </w:p>
    <w:p w14:paraId="2DD37FA7" w14:textId="77777777" w:rsidR="00716644" w:rsidRPr="00716644" w:rsidRDefault="00716644" w:rsidP="00A83EDE">
      <w:pPr>
        <w:pBdr>
          <w:top w:val="single" w:sz="12" w:space="1" w:color="auto"/>
          <w:left w:val="single" w:sz="12" w:space="1" w:color="auto"/>
          <w:bottom w:val="single" w:sz="12" w:space="1" w:color="auto"/>
          <w:right w:val="single" w:sz="12" w:space="1" w:color="auto"/>
        </w:pBdr>
        <w:tabs>
          <w:tab w:val="left" w:pos="1354"/>
          <w:tab w:val="left" w:pos="5573"/>
        </w:tabs>
        <w:spacing w:line="240" w:lineRule="atLeast"/>
        <w:jc w:val="center"/>
        <w:rPr>
          <w:rFonts w:ascii="Arial" w:hAnsi="Arial" w:cs="Arial"/>
          <w:b/>
          <w:sz w:val="22"/>
        </w:rPr>
      </w:pPr>
    </w:p>
    <w:p w14:paraId="25D506F5" w14:textId="5A703167" w:rsidR="00716644" w:rsidRPr="00716644" w:rsidRDefault="00716644" w:rsidP="00A83EDE">
      <w:pPr>
        <w:pBdr>
          <w:top w:val="single" w:sz="12" w:space="1" w:color="auto"/>
          <w:left w:val="single" w:sz="12" w:space="1" w:color="auto"/>
          <w:bottom w:val="single" w:sz="12" w:space="1" w:color="auto"/>
          <w:right w:val="single" w:sz="12" w:space="1" w:color="auto"/>
        </w:pBdr>
        <w:tabs>
          <w:tab w:val="left" w:pos="1354"/>
          <w:tab w:val="left" w:pos="5573"/>
        </w:tabs>
        <w:spacing w:line="240" w:lineRule="atLeast"/>
        <w:jc w:val="center"/>
        <w:rPr>
          <w:rFonts w:ascii="Arial" w:hAnsi="Arial" w:cs="Arial"/>
          <w:sz w:val="22"/>
        </w:rPr>
      </w:pPr>
      <w:r w:rsidRPr="00716644">
        <w:rPr>
          <w:rFonts w:ascii="Arial" w:hAnsi="Arial" w:cs="Arial"/>
          <w:b/>
          <w:sz w:val="22"/>
        </w:rPr>
        <w:t xml:space="preserve">Social Work </w:t>
      </w:r>
      <w:r w:rsidR="004B2E3E">
        <w:rPr>
          <w:rFonts w:ascii="Arial" w:hAnsi="Arial" w:cs="Arial"/>
          <w:b/>
          <w:sz w:val="22"/>
        </w:rPr>
        <w:t>Programme</w:t>
      </w:r>
      <w:r w:rsidR="004B2E3E" w:rsidRPr="00716644">
        <w:rPr>
          <w:rFonts w:ascii="Arial" w:hAnsi="Arial" w:cs="Arial"/>
          <w:b/>
          <w:sz w:val="22"/>
        </w:rPr>
        <w:t xml:space="preserve"> </w:t>
      </w:r>
      <w:r w:rsidRPr="00716644">
        <w:rPr>
          <w:rFonts w:ascii="Arial" w:hAnsi="Arial" w:cs="Arial"/>
          <w:b/>
          <w:sz w:val="22"/>
        </w:rPr>
        <w:t xml:space="preserve">in </w:t>
      </w:r>
      <w:r w:rsidR="0060331A" w:rsidRPr="00707F1B">
        <w:rPr>
          <w:rFonts w:ascii="Arial" w:hAnsi="Arial" w:cs="Arial"/>
          <w:b/>
          <w:sz w:val="22"/>
        </w:rPr>
        <w:t>England</w:t>
      </w:r>
    </w:p>
    <w:p w14:paraId="78789DF2" w14:textId="77777777" w:rsidR="00716644" w:rsidRPr="00716644" w:rsidRDefault="00716644" w:rsidP="00A83EDE">
      <w:pPr>
        <w:pBdr>
          <w:top w:val="single" w:sz="12" w:space="1" w:color="auto"/>
          <w:left w:val="single" w:sz="12" w:space="1" w:color="auto"/>
          <w:bottom w:val="single" w:sz="12" w:space="1" w:color="auto"/>
          <w:right w:val="single" w:sz="12" w:space="1" w:color="auto"/>
        </w:pBdr>
        <w:tabs>
          <w:tab w:val="left" w:pos="1354"/>
          <w:tab w:val="left" w:pos="5573"/>
        </w:tabs>
        <w:spacing w:line="240" w:lineRule="atLeast"/>
        <w:jc w:val="center"/>
        <w:rPr>
          <w:rFonts w:ascii="Arial" w:hAnsi="Arial" w:cs="Arial"/>
          <w:sz w:val="22"/>
        </w:rPr>
      </w:pPr>
    </w:p>
    <w:p w14:paraId="46504EEA"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11F0468B"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49CF0CAD"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27261BF2"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7C0AD73F"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46F07EE7" w14:textId="77777777" w:rsidR="00716644" w:rsidRPr="00716644" w:rsidRDefault="00716644" w:rsidP="0043004C">
      <w:pPr>
        <w:tabs>
          <w:tab w:val="left" w:pos="1354"/>
          <w:tab w:val="left" w:pos="5573"/>
        </w:tabs>
        <w:spacing w:line="240" w:lineRule="atLeast"/>
        <w:jc w:val="center"/>
        <w:rPr>
          <w:rFonts w:ascii="Arial" w:hAnsi="Arial" w:cs="Arial"/>
          <w:sz w:val="22"/>
        </w:rPr>
      </w:pPr>
    </w:p>
    <w:p w14:paraId="134136DE"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sz w:val="22"/>
        </w:rPr>
        <w:t>The Open University</w:t>
      </w:r>
    </w:p>
    <w:p w14:paraId="47E2990C"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sz w:val="22"/>
        </w:rPr>
        <w:t>Walton Hall</w:t>
      </w:r>
    </w:p>
    <w:p w14:paraId="5B163640"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sz w:val="22"/>
        </w:rPr>
        <w:t>Milton Keynes</w:t>
      </w:r>
    </w:p>
    <w:p w14:paraId="7E2C2DBB" w14:textId="77777777" w:rsidR="00716644" w:rsidRPr="00716644" w:rsidRDefault="00716644" w:rsidP="00A83EDE">
      <w:pPr>
        <w:tabs>
          <w:tab w:val="left" w:pos="1354"/>
          <w:tab w:val="left" w:pos="5573"/>
        </w:tabs>
        <w:spacing w:line="240" w:lineRule="atLeast"/>
        <w:jc w:val="center"/>
        <w:rPr>
          <w:rFonts w:ascii="Arial" w:hAnsi="Arial" w:cs="Arial"/>
          <w:sz w:val="22"/>
        </w:rPr>
      </w:pPr>
      <w:r w:rsidRPr="00716644">
        <w:rPr>
          <w:rFonts w:ascii="Arial" w:hAnsi="Arial" w:cs="Arial"/>
          <w:sz w:val="22"/>
        </w:rPr>
        <w:t>MK7 6AA</w:t>
      </w:r>
    </w:p>
    <w:p w14:paraId="7FE36221" w14:textId="77777777" w:rsidR="00716644" w:rsidRPr="00716644" w:rsidRDefault="00716644" w:rsidP="00A83EDE">
      <w:pPr>
        <w:tabs>
          <w:tab w:val="left" w:pos="1354"/>
          <w:tab w:val="left" w:pos="5573"/>
        </w:tabs>
        <w:spacing w:line="240" w:lineRule="atLeast"/>
        <w:jc w:val="center"/>
        <w:rPr>
          <w:rFonts w:ascii="Arial" w:hAnsi="Arial" w:cs="Arial"/>
          <w:sz w:val="22"/>
        </w:rPr>
      </w:pPr>
    </w:p>
    <w:p w14:paraId="51388E4A" w14:textId="2F3DDE53" w:rsidR="00D214CB" w:rsidRPr="00D214CB" w:rsidRDefault="0060331A" w:rsidP="00145C31">
      <w:pPr>
        <w:tabs>
          <w:tab w:val="left" w:pos="1354"/>
          <w:tab w:val="left" w:pos="5573"/>
        </w:tabs>
        <w:spacing w:line="240" w:lineRule="atLeast"/>
        <w:jc w:val="center"/>
        <w:rPr>
          <w:rFonts w:ascii="Calibri" w:eastAsia="Calibri" w:hAnsi="Calibri"/>
          <w:b/>
          <w:sz w:val="22"/>
          <w:szCs w:val="22"/>
          <w:u w:val="single"/>
          <w:lang w:eastAsia="en-US"/>
        </w:rPr>
      </w:pPr>
      <w:r w:rsidRPr="00707F1B">
        <w:rPr>
          <w:rFonts w:ascii="Arial" w:hAnsi="Arial" w:cs="Arial"/>
          <w:sz w:val="22"/>
        </w:rPr>
        <w:br w:type="page"/>
      </w:r>
      <w:r w:rsidR="00D214CB" w:rsidRPr="00D214CB">
        <w:rPr>
          <w:rFonts w:ascii="Calibri" w:eastAsia="Calibri" w:hAnsi="Calibri"/>
          <w:b/>
          <w:sz w:val="22"/>
          <w:szCs w:val="22"/>
          <w:u w:val="single"/>
          <w:lang w:eastAsia="en-US"/>
        </w:rPr>
        <w:lastRenderedPageBreak/>
        <w:t>TABLE OF CONTENTS</w:t>
      </w:r>
    </w:p>
    <w:p w14:paraId="01B781EE" w14:textId="77777777" w:rsidR="00D214CB" w:rsidRPr="00D214CB" w:rsidRDefault="00D214CB" w:rsidP="00A83EDE">
      <w:pPr>
        <w:spacing w:after="200" w:line="360" w:lineRule="auto"/>
        <w:rPr>
          <w:rFonts w:ascii="Calibri" w:eastAsia="Calibri" w:hAnsi="Calibri"/>
          <w:sz w:val="22"/>
          <w:szCs w:val="22"/>
          <w:lang w:eastAsia="en-US"/>
        </w:rPr>
      </w:pPr>
    </w:p>
    <w:p w14:paraId="78004127"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DEFINITIONS</w:t>
      </w:r>
    </w:p>
    <w:p w14:paraId="3CD07021" w14:textId="50CB2474"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COMMENCEMENT AND DURATION</w:t>
      </w:r>
    </w:p>
    <w:p w14:paraId="236A6F3E"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OBLIGATIONS OF THE OU</w:t>
      </w:r>
    </w:p>
    <w:p w14:paraId="453A5B6A"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OBLIGATIONS OF THE SPONSOR</w:t>
      </w:r>
    </w:p>
    <w:p w14:paraId="6AD1CCB1"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STUDENTS WHO FAIL COMPONENT MODULES OF THE PROGRAMME</w:t>
      </w:r>
    </w:p>
    <w:p w14:paraId="0DA6A4AE"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NON-DISCRIMINATION</w:t>
      </w:r>
    </w:p>
    <w:p w14:paraId="4D085CC9"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COPYRIGHT AND INTELLECTUAL PROPERTY RIGHTS</w:t>
      </w:r>
    </w:p>
    <w:p w14:paraId="54DC5FFD"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IMPLEMENTATION OF THE MODULES</w:t>
      </w:r>
    </w:p>
    <w:p w14:paraId="255B4600"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WITHDRAWAL AND DEREGISTRATION OF STUDENTS</w:t>
      </w:r>
    </w:p>
    <w:p w14:paraId="399946B7"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INDEMNITY AND WARRANTY</w:t>
      </w:r>
    </w:p>
    <w:p w14:paraId="483AB6B8"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TERMINATION AND SUSPENSION OF AGREEMENT</w:t>
      </w:r>
    </w:p>
    <w:p w14:paraId="0F807B53"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CONFIDENTIALITY</w:t>
      </w:r>
    </w:p>
    <w:p w14:paraId="4F07E7C2"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FREEDOM OF INFORMATION ACT</w:t>
      </w:r>
    </w:p>
    <w:p w14:paraId="7D52D7B0"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BRIBERY AND CORRUPTION</w:t>
      </w:r>
    </w:p>
    <w:p w14:paraId="260F80D0" w14:textId="1095EE50" w:rsidR="00E4320E" w:rsidRDefault="00E4320E" w:rsidP="00B537E3">
      <w:pPr>
        <w:numPr>
          <w:ilvl w:val="0"/>
          <w:numId w:val="11"/>
        </w:numPr>
        <w:spacing w:after="200" w:line="360" w:lineRule="auto"/>
        <w:contextualSpacing/>
        <w:rPr>
          <w:rFonts w:ascii="Calibri" w:eastAsia="Calibri" w:hAnsi="Calibri"/>
          <w:b/>
          <w:sz w:val="22"/>
          <w:szCs w:val="22"/>
          <w:lang w:eastAsia="en-US"/>
        </w:rPr>
      </w:pPr>
      <w:r>
        <w:rPr>
          <w:rFonts w:ascii="Calibri" w:eastAsia="Calibri" w:hAnsi="Calibri"/>
          <w:b/>
          <w:sz w:val="22"/>
          <w:szCs w:val="22"/>
          <w:lang w:eastAsia="en-US"/>
        </w:rPr>
        <w:t>CHILDREN AND VULNERABLE ADULTS</w:t>
      </w:r>
    </w:p>
    <w:p w14:paraId="55E57934" w14:textId="44D75FA2" w:rsidR="00E4320E" w:rsidRDefault="00E4320E" w:rsidP="00B537E3">
      <w:pPr>
        <w:numPr>
          <w:ilvl w:val="0"/>
          <w:numId w:val="11"/>
        </w:numPr>
        <w:spacing w:after="200" w:line="360" w:lineRule="auto"/>
        <w:contextualSpacing/>
        <w:rPr>
          <w:rFonts w:ascii="Calibri" w:eastAsia="Calibri" w:hAnsi="Calibri"/>
          <w:b/>
          <w:sz w:val="22"/>
          <w:szCs w:val="22"/>
          <w:lang w:eastAsia="en-US"/>
        </w:rPr>
      </w:pPr>
      <w:r>
        <w:rPr>
          <w:rFonts w:ascii="Calibri" w:eastAsia="Calibri" w:hAnsi="Calibri"/>
          <w:b/>
          <w:sz w:val="22"/>
          <w:szCs w:val="22"/>
          <w:lang w:eastAsia="en-US"/>
        </w:rPr>
        <w:t>PREVENT (COUNTER-TERRORISM)</w:t>
      </w:r>
    </w:p>
    <w:p w14:paraId="6E296F73" w14:textId="3BCD8148"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NOTICES</w:t>
      </w:r>
    </w:p>
    <w:p w14:paraId="46A57A00"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AMENDMENTS</w:t>
      </w:r>
    </w:p>
    <w:p w14:paraId="55462924"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WHOLE AGREEMENT</w:t>
      </w:r>
    </w:p>
    <w:p w14:paraId="7FA52D6E"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NO AGENCY</w:t>
      </w:r>
    </w:p>
    <w:p w14:paraId="7ECCCF9D"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SEVERANCE</w:t>
      </w:r>
    </w:p>
    <w:p w14:paraId="1245C794"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FORCE MAJEURE</w:t>
      </w:r>
    </w:p>
    <w:p w14:paraId="1A0630E4" w14:textId="77777777" w:rsidR="00D214CB" w:rsidRP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DATA PROTECTION</w:t>
      </w:r>
    </w:p>
    <w:p w14:paraId="7A8E502C" w14:textId="157C9D1A" w:rsid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EXCLUSION OF THIRD PARTY RIGHTS</w:t>
      </w:r>
    </w:p>
    <w:p w14:paraId="68A39A5A" w14:textId="259008F8" w:rsidR="00E4320E" w:rsidRPr="00D214CB" w:rsidRDefault="00E4320E" w:rsidP="00B537E3">
      <w:pPr>
        <w:numPr>
          <w:ilvl w:val="0"/>
          <w:numId w:val="11"/>
        </w:numPr>
        <w:spacing w:after="200" w:line="360" w:lineRule="auto"/>
        <w:contextualSpacing/>
        <w:rPr>
          <w:rFonts w:ascii="Calibri" w:eastAsia="Calibri" w:hAnsi="Calibri"/>
          <w:b/>
          <w:sz w:val="22"/>
          <w:szCs w:val="22"/>
          <w:lang w:eastAsia="en-US"/>
        </w:rPr>
      </w:pPr>
      <w:r>
        <w:rPr>
          <w:rFonts w:ascii="Calibri" w:eastAsia="Calibri" w:hAnsi="Calibri"/>
          <w:b/>
          <w:sz w:val="22"/>
          <w:szCs w:val="22"/>
          <w:lang w:eastAsia="en-US"/>
        </w:rPr>
        <w:t>ESCALATION</w:t>
      </w:r>
    </w:p>
    <w:p w14:paraId="40A6B4C6" w14:textId="77777777" w:rsidR="00D214CB" w:rsidRDefault="00D214CB" w:rsidP="00B537E3">
      <w:pPr>
        <w:numPr>
          <w:ilvl w:val="0"/>
          <w:numId w:val="11"/>
        </w:numPr>
        <w:spacing w:after="200" w:line="360" w:lineRule="auto"/>
        <w:contextualSpacing/>
        <w:rPr>
          <w:rFonts w:ascii="Calibri" w:eastAsia="Calibri" w:hAnsi="Calibri"/>
          <w:b/>
          <w:sz w:val="22"/>
          <w:szCs w:val="22"/>
          <w:lang w:eastAsia="en-US"/>
        </w:rPr>
      </w:pPr>
      <w:r w:rsidRPr="00D214CB">
        <w:rPr>
          <w:rFonts w:ascii="Calibri" w:eastAsia="Calibri" w:hAnsi="Calibri"/>
          <w:b/>
          <w:sz w:val="22"/>
          <w:szCs w:val="22"/>
          <w:lang w:eastAsia="en-US"/>
        </w:rPr>
        <w:t>LAW AND JURISDICTION</w:t>
      </w:r>
    </w:p>
    <w:p w14:paraId="7E91048E" w14:textId="1C68BDD0" w:rsidR="00F6385D" w:rsidRPr="00D214CB" w:rsidRDefault="00F6385D" w:rsidP="00F6385D">
      <w:pPr>
        <w:spacing w:after="200" w:line="360" w:lineRule="auto"/>
        <w:ind w:left="1080"/>
        <w:contextualSpacing/>
        <w:rPr>
          <w:rFonts w:ascii="Calibri" w:eastAsia="Calibri" w:hAnsi="Calibri"/>
          <w:b/>
          <w:sz w:val="22"/>
          <w:szCs w:val="22"/>
          <w:lang w:eastAsia="en-US"/>
        </w:rPr>
      </w:pPr>
      <w:r>
        <w:rPr>
          <w:rFonts w:ascii="Calibri" w:eastAsia="Calibri" w:hAnsi="Calibri"/>
          <w:b/>
          <w:sz w:val="22"/>
          <w:szCs w:val="22"/>
          <w:lang w:eastAsia="en-US"/>
        </w:rPr>
        <w:br w:type="page"/>
      </w:r>
    </w:p>
    <w:p w14:paraId="6CE26810" w14:textId="1F741C56" w:rsidR="00716644" w:rsidRPr="00716644" w:rsidRDefault="00716644" w:rsidP="00145C31">
      <w:pPr>
        <w:tabs>
          <w:tab w:val="left" w:pos="1354"/>
          <w:tab w:val="left" w:pos="5573"/>
        </w:tabs>
        <w:spacing w:line="240" w:lineRule="atLeast"/>
        <w:jc w:val="both"/>
        <w:rPr>
          <w:rFonts w:ascii="Arial" w:hAnsi="Arial" w:cs="Arial"/>
        </w:rPr>
      </w:pPr>
      <w:r w:rsidRPr="00716644">
        <w:rPr>
          <w:rFonts w:ascii="Arial" w:hAnsi="Arial" w:cs="Arial"/>
          <w:b/>
          <w:u w:val="single"/>
        </w:rPr>
        <w:lastRenderedPageBreak/>
        <w:t>COLLABORATION AGREEMENT</w:t>
      </w:r>
    </w:p>
    <w:p w14:paraId="44BF107E" w14:textId="77777777" w:rsidR="00716644" w:rsidRPr="00716644" w:rsidRDefault="00716644" w:rsidP="00A83EDE">
      <w:pPr>
        <w:tabs>
          <w:tab w:val="left" w:pos="1354"/>
          <w:tab w:val="left" w:pos="5573"/>
        </w:tabs>
        <w:spacing w:line="240" w:lineRule="atLeast"/>
        <w:jc w:val="both"/>
        <w:rPr>
          <w:rFonts w:ascii="Arial" w:hAnsi="Arial" w:cs="Arial"/>
        </w:rPr>
      </w:pPr>
    </w:p>
    <w:p w14:paraId="70E89427" w14:textId="79BBBB8B" w:rsidR="00761AB2" w:rsidRPr="003B6041" w:rsidRDefault="00761AB2" w:rsidP="00A83EDE">
      <w:pPr>
        <w:tabs>
          <w:tab w:val="left" w:pos="1354"/>
          <w:tab w:val="left" w:pos="5573"/>
        </w:tabs>
        <w:spacing w:line="240" w:lineRule="atLeast"/>
        <w:jc w:val="both"/>
        <w:rPr>
          <w:rFonts w:ascii="Arial" w:hAnsi="Arial" w:cs="Arial"/>
        </w:rPr>
      </w:pPr>
      <w:r>
        <w:rPr>
          <w:rFonts w:ascii="Arial" w:hAnsi="Arial" w:cs="Arial"/>
        </w:rPr>
        <w:t xml:space="preserve">This AGREEMENT is made on </w:t>
      </w:r>
      <w:r w:rsidRPr="00761AB2">
        <w:rPr>
          <w:rFonts w:ascii="Arial" w:hAnsi="Arial" w:cs="Arial"/>
          <w:highlight w:val="cyan"/>
        </w:rPr>
        <w:t xml:space="preserve">[LEAVE BLANK ENTERED </w:t>
      </w:r>
      <w:r w:rsidR="00C103EC">
        <w:rPr>
          <w:rFonts w:ascii="Arial" w:hAnsi="Arial" w:cs="Arial"/>
          <w:highlight w:val="cyan"/>
        </w:rPr>
        <w:t>DATE</w:t>
      </w:r>
      <w:r w:rsidRPr="00761AB2">
        <w:rPr>
          <w:rFonts w:ascii="Arial" w:hAnsi="Arial" w:cs="Arial"/>
          <w:highlight w:val="cyan"/>
        </w:rPr>
        <w:t xml:space="preserve"> LAST </w:t>
      </w:r>
      <w:r w:rsidR="00C103EC">
        <w:rPr>
          <w:rFonts w:ascii="Arial" w:hAnsi="Arial" w:cs="Arial"/>
          <w:highlight w:val="cyan"/>
        </w:rPr>
        <w:t xml:space="preserve">PARTY </w:t>
      </w:r>
      <w:r w:rsidRPr="00761AB2">
        <w:rPr>
          <w:rFonts w:ascii="Arial" w:hAnsi="Arial" w:cs="Arial"/>
          <w:highlight w:val="cyan"/>
        </w:rPr>
        <w:t>SIGN</w:t>
      </w:r>
      <w:r w:rsidR="00C103EC">
        <w:rPr>
          <w:rFonts w:ascii="Arial" w:hAnsi="Arial" w:cs="Arial"/>
          <w:highlight w:val="cyan"/>
        </w:rPr>
        <w:t>S</w:t>
      </w:r>
      <w:r w:rsidRPr="00761AB2">
        <w:rPr>
          <w:rFonts w:ascii="Arial" w:hAnsi="Arial" w:cs="Arial"/>
          <w:highlight w:val="cyan"/>
        </w:rPr>
        <w:t>]</w:t>
      </w:r>
    </w:p>
    <w:p w14:paraId="258888F7" w14:textId="77777777" w:rsidR="00716644" w:rsidRPr="00716644" w:rsidRDefault="00716644" w:rsidP="00A83EDE">
      <w:pPr>
        <w:tabs>
          <w:tab w:val="left" w:pos="1354"/>
          <w:tab w:val="left" w:pos="5573"/>
        </w:tabs>
        <w:spacing w:line="240" w:lineRule="atLeast"/>
        <w:jc w:val="both"/>
        <w:rPr>
          <w:rFonts w:ascii="Arial" w:hAnsi="Arial" w:cs="Arial"/>
        </w:rPr>
      </w:pPr>
    </w:p>
    <w:p w14:paraId="01FB3BAF" w14:textId="77777777" w:rsidR="00716644" w:rsidRPr="00716644" w:rsidRDefault="00716644" w:rsidP="00A83EDE">
      <w:pPr>
        <w:tabs>
          <w:tab w:val="left" w:pos="1354"/>
          <w:tab w:val="left" w:pos="5573"/>
        </w:tabs>
        <w:spacing w:line="240" w:lineRule="atLeast"/>
        <w:jc w:val="both"/>
        <w:rPr>
          <w:rFonts w:ascii="Arial" w:hAnsi="Arial" w:cs="Arial"/>
        </w:rPr>
      </w:pPr>
    </w:p>
    <w:p w14:paraId="1E2D54C9" w14:textId="77777777" w:rsidR="00716644" w:rsidRPr="00716644" w:rsidRDefault="00716644" w:rsidP="00A83EDE">
      <w:pPr>
        <w:tabs>
          <w:tab w:val="left" w:pos="1354"/>
          <w:tab w:val="left" w:pos="5573"/>
        </w:tabs>
        <w:spacing w:line="240" w:lineRule="atLeast"/>
        <w:jc w:val="both"/>
        <w:rPr>
          <w:rFonts w:ascii="Arial" w:hAnsi="Arial" w:cs="Arial"/>
          <w:b/>
        </w:rPr>
      </w:pPr>
      <w:r w:rsidRPr="00716644">
        <w:rPr>
          <w:rFonts w:ascii="Arial" w:hAnsi="Arial" w:cs="Arial"/>
          <w:b/>
        </w:rPr>
        <w:t>BETWEEN</w:t>
      </w:r>
    </w:p>
    <w:p w14:paraId="4C1A5CF1" w14:textId="77777777" w:rsidR="00716644" w:rsidRPr="00716644" w:rsidRDefault="00716644" w:rsidP="00A83EDE">
      <w:pPr>
        <w:tabs>
          <w:tab w:val="left" w:pos="1354"/>
          <w:tab w:val="left" w:pos="5573"/>
        </w:tabs>
        <w:spacing w:line="240" w:lineRule="atLeast"/>
        <w:jc w:val="both"/>
        <w:rPr>
          <w:rFonts w:ascii="Arial" w:hAnsi="Arial" w:cs="Arial"/>
          <w:b/>
        </w:rPr>
      </w:pPr>
    </w:p>
    <w:p w14:paraId="2A6C63B1" w14:textId="61129644" w:rsidR="0060331A" w:rsidRPr="003B6041" w:rsidRDefault="0060331A" w:rsidP="00A83EDE">
      <w:pPr>
        <w:tabs>
          <w:tab w:val="left" w:pos="1354"/>
          <w:tab w:val="left" w:pos="5573"/>
        </w:tabs>
        <w:spacing w:line="240" w:lineRule="atLeast"/>
        <w:jc w:val="both"/>
        <w:rPr>
          <w:rFonts w:ascii="Arial" w:hAnsi="Arial" w:cs="Arial"/>
        </w:rPr>
      </w:pPr>
      <w:r w:rsidRPr="003B6041">
        <w:rPr>
          <w:rFonts w:ascii="Arial" w:hAnsi="Arial" w:cs="Arial"/>
        </w:rPr>
        <w:t>THE OPEN UNIVERSITY</w:t>
      </w:r>
      <w:r w:rsidR="0042565E">
        <w:rPr>
          <w:rFonts w:ascii="Arial" w:hAnsi="Arial" w:cs="Arial"/>
        </w:rPr>
        <w:t xml:space="preserve"> </w:t>
      </w:r>
      <w:r w:rsidR="0042565E" w:rsidRPr="0042565E">
        <w:rPr>
          <w:rFonts w:ascii="Arial" w:hAnsi="Arial"/>
        </w:rPr>
        <w:t xml:space="preserve">a body </w:t>
      </w:r>
      <w:r w:rsidR="00866620">
        <w:rPr>
          <w:rFonts w:ascii="Arial" w:hAnsi="Arial"/>
        </w:rPr>
        <w:t xml:space="preserve">incorporated </w:t>
      </w:r>
      <w:r w:rsidR="0042565E" w:rsidRPr="0042565E">
        <w:rPr>
          <w:rFonts w:ascii="Arial" w:hAnsi="Arial"/>
        </w:rPr>
        <w:t>by Royal Charter (n</w:t>
      </w:r>
      <w:r w:rsidR="00866620">
        <w:rPr>
          <w:rFonts w:ascii="Arial" w:hAnsi="Arial"/>
        </w:rPr>
        <w:t>o</w:t>
      </w:r>
      <w:r w:rsidR="0042565E" w:rsidRPr="0042565E">
        <w:rPr>
          <w:rFonts w:ascii="Arial" w:hAnsi="Arial"/>
        </w:rPr>
        <w:t xml:space="preserve"> RC 000391), an exempt charity in England and Wales</w:t>
      </w:r>
      <w:r w:rsidR="00866620">
        <w:rPr>
          <w:rFonts w:ascii="Arial" w:hAnsi="Arial"/>
        </w:rPr>
        <w:t>,</w:t>
      </w:r>
      <w:r w:rsidR="0042565E" w:rsidRPr="0042565E">
        <w:rPr>
          <w:rFonts w:ascii="Arial" w:hAnsi="Arial"/>
        </w:rPr>
        <w:t xml:space="preserve"> registered </w:t>
      </w:r>
      <w:r w:rsidR="00866620">
        <w:rPr>
          <w:rFonts w:ascii="Arial" w:hAnsi="Arial"/>
        </w:rPr>
        <w:t xml:space="preserve">as a </w:t>
      </w:r>
      <w:r w:rsidR="0042565E" w:rsidRPr="0042565E">
        <w:rPr>
          <w:rFonts w:ascii="Arial" w:hAnsi="Arial"/>
        </w:rPr>
        <w:t>charity in Scotland (</w:t>
      </w:r>
      <w:r w:rsidR="00866620">
        <w:rPr>
          <w:rFonts w:ascii="Arial" w:hAnsi="Arial"/>
        </w:rPr>
        <w:t>No.</w:t>
      </w:r>
      <w:r w:rsidR="0042565E" w:rsidRPr="0042565E">
        <w:rPr>
          <w:rFonts w:ascii="Arial" w:hAnsi="Arial"/>
        </w:rPr>
        <w:t>SC038302)</w:t>
      </w:r>
      <w:r w:rsidR="0042565E">
        <w:t xml:space="preserve"> </w:t>
      </w:r>
      <w:r w:rsidR="00866620">
        <w:rPr>
          <w:rFonts w:ascii="Arial" w:hAnsi="Arial" w:cs="Arial"/>
        </w:rPr>
        <w:t>with its address at</w:t>
      </w:r>
    </w:p>
    <w:p w14:paraId="1B39447C" w14:textId="77777777" w:rsidR="00716644" w:rsidRPr="00262DF7" w:rsidRDefault="00716644" w:rsidP="00A83EDE">
      <w:pPr>
        <w:tabs>
          <w:tab w:val="left" w:pos="1354"/>
          <w:tab w:val="left" w:pos="5573"/>
        </w:tabs>
        <w:spacing w:line="240" w:lineRule="atLeast"/>
        <w:jc w:val="both"/>
        <w:rPr>
          <w:rFonts w:ascii="Arial" w:hAnsi="Arial"/>
        </w:rPr>
      </w:pPr>
      <w:r w:rsidRPr="00262DF7">
        <w:rPr>
          <w:rFonts w:ascii="Arial" w:hAnsi="Arial"/>
        </w:rPr>
        <w:t>Walton Hall</w:t>
      </w:r>
    </w:p>
    <w:p w14:paraId="7F0511F3" w14:textId="77777777" w:rsidR="00716644" w:rsidRPr="00262DF7" w:rsidRDefault="00716644" w:rsidP="00A83EDE">
      <w:pPr>
        <w:tabs>
          <w:tab w:val="left" w:pos="1354"/>
          <w:tab w:val="left" w:pos="5573"/>
        </w:tabs>
        <w:spacing w:line="240" w:lineRule="atLeast"/>
        <w:jc w:val="both"/>
        <w:rPr>
          <w:rFonts w:ascii="Arial" w:hAnsi="Arial"/>
        </w:rPr>
      </w:pPr>
      <w:r w:rsidRPr="00262DF7">
        <w:rPr>
          <w:rFonts w:ascii="Arial" w:hAnsi="Arial"/>
        </w:rPr>
        <w:t>Milton Keynes</w:t>
      </w:r>
    </w:p>
    <w:p w14:paraId="008E8D5E" w14:textId="77777777" w:rsidR="00716644" w:rsidRPr="00262DF7" w:rsidRDefault="00716644" w:rsidP="00A83EDE">
      <w:pPr>
        <w:tabs>
          <w:tab w:val="left" w:pos="1354"/>
          <w:tab w:val="left" w:pos="5573"/>
        </w:tabs>
        <w:spacing w:line="240" w:lineRule="atLeast"/>
        <w:jc w:val="both"/>
        <w:rPr>
          <w:rFonts w:ascii="Arial" w:hAnsi="Arial"/>
        </w:rPr>
      </w:pPr>
      <w:r w:rsidRPr="00262DF7">
        <w:rPr>
          <w:rFonts w:ascii="Arial" w:hAnsi="Arial"/>
        </w:rPr>
        <w:t>MK7 6AA</w:t>
      </w:r>
    </w:p>
    <w:p w14:paraId="77D20CD0" w14:textId="77777777" w:rsidR="00716644" w:rsidRPr="00716644" w:rsidRDefault="00716644" w:rsidP="00145C31">
      <w:pPr>
        <w:tabs>
          <w:tab w:val="left" w:pos="1354"/>
          <w:tab w:val="left" w:pos="5573"/>
        </w:tabs>
        <w:spacing w:line="240" w:lineRule="atLeast"/>
        <w:jc w:val="both"/>
        <w:rPr>
          <w:rFonts w:ascii="Arial" w:hAnsi="Arial" w:cs="Arial"/>
        </w:rPr>
      </w:pPr>
      <w:r w:rsidRPr="00716644">
        <w:rPr>
          <w:rFonts w:ascii="Arial" w:hAnsi="Arial" w:cs="Arial"/>
        </w:rPr>
        <w:t>(hereinafter referred to as the "OU")</w:t>
      </w:r>
    </w:p>
    <w:p w14:paraId="50427436" w14:textId="77777777" w:rsidR="00716644" w:rsidRPr="00716644" w:rsidRDefault="00716644" w:rsidP="00145C31">
      <w:pPr>
        <w:tabs>
          <w:tab w:val="left" w:pos="1354"/>
          <w:tab w:val="left" w:pos="5573"/>
        </w:tabs>
        <w:spacing w:line="240" w:lineRule="atLeast"/>
        <w:jc w:val="both"/>
        <w:rPr>
          <w:rFonts w:ascii="Arial" w:hAnsi="Arial" w:cs="Arial"/>
        </w:rPr>
      </w:pPr>
    </w:p>
    <w:p w14:paraId="2071092C" w14:textId="77777777" w:rsidR="00716644" w:rsidRPr="00716644" w:rsidRDefault="00716644" w:rsidP="00145C31">
      <w:pPr>
        <w:tabs>
          <w:tab w:val="left" w:pos="1354"/>
          <w:tab w:val="left" w:pos="5573"/>
        </w:tabs>
        <w:spacing w:line="240" w:lineRule="atLeast"/>
        <w:jc w:val="both"/>
        <w:rPr>
          <w:rFonts w:ascii="Arial" w:hAnsi="Arial" w:cs="Arial"/>
          <w:b/>
        </w:rPr>
      </w:pPr>
      <w:r w:rsidRPr="00716644">
        <w:rPr>
          <w:rFonts w:ascii="Arial" w:hAnsi="Arial" w:cs="Arial"/>
          <w:b/>
        </w:rPr>
        <w:t>AND</w:t>
      </w:r>
    </w:p>
    <w:p w14:paraId="2B799063" w14:textId="77777777" w:rsidR="00716644" w:rsidRPr="00716644" w:rsidRDefault="00716644" w:rsidP="00145C31">
      <w:pPr>
        <w:tabs>
          <w:tab w:val="left" w:pos="1354"/>
          <w:tab w:val="left" w:pos="5573"/>
        </w:tabs>
        <w:spacing w:line="240" w:lineRule="atLeast"/>
        <w:jc w:val="both"/>
        <w:rPr>
          <w:rFonts w:ascii="Arial" w:hAnsi="Arial" w:cs="Arial"/>
          <w:b/>
        </w:rPr>
      </w:pPr>
    </w:p>
    <w:p w14:paraId="71A4F0AA" w14:textId="77777777" w:rsidR="00716644" w:rsidRPr="00145C31" w:rsidRDefault="00716644" w:rsidP="00145C31">
      <w:pPr>
        <w:tabs>
          <w:tab w:val="left" w:pos="1354"/>
          <w:tab w:val="left" w:pos="5573"/>
        </w:tabs>
        <w:spacing w:line="240" w:lineRule="atLeast"/>
        <w:jc w:val="both"/>
        <w:rPr>
          <w:rFonts w:ascii="Arial" w:hAnsi="Arial"/>
          <w:highlight w:val="cyan"/>
        </w:rPr>
      </w:pPr>
      <w:r w:rsidRPr="00262DF7">
        <w:rPr>
          <w:rFonts w:ascii="Arial" w:hAnsi="Arial"/>
        </w:rPr>
        <w:t>«</w:t>
      </w:r>
      <w:proofErr w:type="spellStart"/>
      <w:r w:rsidRPr="00145C31">
        <w:rPr>
          <w:rFonts w:ascii="Arial" w:hAnsi="Arial"/>
          <w:highlight w:val="cyan"/>
        </w:rPr>
        <w:t>Correct_Legal_Entity</w:t>
      </w:r>
      <w:proofErr w:type="spellEnd"/>
      <w:r w:rsidRPr="00145C31">
        <w:rPr>
          <w:rFonts w:ascii="Arial" w:hAnsi="Arial"/>
          <w:highlight w:val="cyan"/>
        </w:rPr>
        <w:t>»</w:t>
      </w:r>
      <w:r w:rsidRPr="00145C31">
        <w:rPr>
          <w:rFonts w:ascii="Arial" w:hAnsi="Arial"/>
          <w:b/>
          <w:highlight w:val="cyan"/>
        </w:rPr>
        <w:t xml:space="preserve"> </w:t>
      </w:r>
      <w:r w:rsidRPr="00145C31">
        <w:rPr>
          <w:rFonts w:ascii="Arial" w:hAnsi="Arial"/>
          <w:highlight w:val="cyan"/>
        </w:rPr>
        <w:t>of</w:t>
      </w:r>
    </w:p>
    <w:p w14:paraId="5FB1ADA1" w14:textId="77777777" w:rsidR="00716644" w:rsidRPr="00716644" w:rsidRDefault="00716644" w:rsidP="00145C31">
      <w:pPr>
        <w:tabs>
          <w:tab w:val="left" w:pos="1354"/>
          <w:tab w:val="left" w:pos="5573"/>
        </w:tabs>
        <w:spacing w:line="240" w:lineRule="atLeast"/>
        <w:jc w:val="both"/>
        <w:rPr>
          <w:rFonts w:ascii="Arial" w:hAnsi="Arial" w:cs="Arial"/>
          <w:b/>
        </w:rPr>
      </w:pPr>
      <w:r w:rsidRPr="00145C31">
        <w:rPr>
          <w:rFonts w:ascii="Arial" w:hAnsi="Arial"/>
          <w:highlight w:val="cyan"/>
        </w:rPr>
        <w:t>«</w:t>
      </w:r>
      <w:proofErr w:type="spellStart"/>
      <w:r w:rsidRPr="00145C31">
        <w:rPr>
          <w:rFonts w:ascii="Arial" w:hAnsi="Arial"/>
          <w:highlight w:val="cyan"/>
        </w:rPr>
        <w:t>Address_on_Agreement</w:t>
      </w:r>
      <w:proofErr w:type="spellEnd"/>
      <w:r w:rsidRPr="00262DF7">
        <w:rPr>
          <w:rFonts w:ascii="Arial" w:hAnsi="Arial"/>
        </w:rPr>
        <w:t>»</w:t>
      </w:r>
    </w:p>
    <w:p w14:paraId="3E5EEDB4" w14:textId="77777777" w:rsidR="00716644" w:rsidRPr="00716644" w:rsidRDefault="00716644" w:rsidP="00145C31">
      <w:pPr>
        <w:tabs>
          <w:tab w:val="left" w:pos="1354"/>
          <w:tab w:val="left" w:pos="5573"/>
        </w:tabs>
        <w:spacing w:line="240" w:lineRule="atLeast"/>
        <w:jc w:val="both"/>
        <w:rPr>
          <w:rFonts w:ascii="Arial" w:hAnsi="Arial" w:cs="Arial"/>
        </w:rPr>
      </w:pPr>
      <w:r w:rsidRPr="00716644">
        <w:rPr>
          <w:rFonts w:ascii="Arial" w:hAnsi="Arial" w:cs="Arial"/>
        </w:rPr>
        <w:t>(hereinafter referred to as the "Sponsor")</w:t>
      </w:r>
    </w:p>
    <w:p w14:paraId="5AD1E1AA" w14:textId="77777777" w:rsidR="00716644" w:rsidRPr="00716644" w:rsidRDefault="00716644" w:rsidP="00145C31">
      <w:pPr>
        <w:tabs>
          <w:tab w:val="left" w:pos="1354"/>
          <w:tab w:val="left" w:pos="5573"/>
        </w:tabs>
        <w:spacing w:line="240" w:lineRule="atLeast"/>
        <w:jc w:val="both"/>
        <w:rPr>
          <w:rFonts w:ascii="Arial" w:hAnsi="Arial" w:cs="Arial"/>
        </w:rPr>
      </w:pPr>
    </w:p>
    <w:p w14:paraId="40CB1757" w14:textId="77777777" w:rsidR="00716644" w:rsidRPr="00716644" w:rsidRDefault="00716644" w:rsidP="00145C31">
      <w:pPr>
        <w:tabs>
          <w:tab w:val="left" w:pos="1354"/>
          <w:tab w:val="left" w:pos="5573"/>
        </w:tabs>
        <w:spacing w:line="240" w:lineRule="atLeast"/>
        <w:jc w:val="both"/>
        <w:rPr>
          <w:rFonts w:ascii="Arial" w:hAnsi="Arial" w:cs="Arial"/>
        </w:rPr>
      </w:pPr>
      <w:r w:rsidRPr="00716644">
        <w:rPr>
          <w:rFonts w:ascii="Arial" w:hAnsi="Arial" w:cs="Arial"/>
        </w:rPr>
        <w:t>which are together referred to as "the Parties" or in the singular a "Party"</w:t>
      </w:r>
    </w:p>
    <w:p w14:paraId="4A4B439D" w14:textId="77777777" w:rsidR="00716644" w:rsidRPr="00145C31" w:rsidRDefault="00716644" w:rsidP="00145C31">
      <w:pPr>
        <w:tabs>
          <w:tab w:val="left" w:pos="1354"/>
          <w:tab w:val="left" w:pos="5573"/>
        </w:tabs>
        <w:spacing w:line="240" w:lineRule="atLeast"/>
        <w:jc w:val="both"/>
        <w:rPr>
          <w:rFonts w:ascii="Arial" w:hAnsi="Arial"/>
        </w:rPr>
      </w:pPr>
    </w:p>
    <w:p w14:paraId="42D59771" w14:textId="77777777" w:rsidR="0060331A" w:rsidRPr="003B6041" w:rsidRDefault="0060331A" w:rsidP="00A77DD2">
      <w:pPr>
        <w:tabs>
          <w:tab w:val="left" w:pos="1354"/>
          <w:tab w:val="left" w:pos="5573"/>
        </w:tabs>
        <w:spacing w:line="240" w:lineRule="atLeast"/>
        <w:jc w:val="both"/>
        <w:rPr>
          <w:rFonts w:ascii="Arial" w:hAnsi="Arial" w:cs="Arial"/>
          <w:b/>
        </w:rPr>
      </w:pPr>
    </w:p>
    <w:p w14:paraId="446DC42A" w14:textId="77777777" w:rsidR="00716644" w:rsidRPr="00145C31" w:rsidRDefault="00716644" w:rsidP="00145C31">
      <w:pPr>
        <w:tabs>
          <w:tab w:val="left" w:pos="1354"/>
          <w:tab w:val="left" w:pos="5573"/>
        </w:tabs>
        <w:spacing w:line="240" w:lineRule="atLeast"/>
        <w:jc w:val="both"/>
        <w:rPr>
          <w:rFonts w:ascii="Arial" w:hAnsi="Arial"/>
          <w:b/>
        </w:rPr>
      </w:pPr>
      <w:r w:rsidRPr="00716644">
        <w:rPr>
          <w:rFonts w:ascii="Arial" w:hAnsi="Arial" w:cs="Arial"/>
          <w:b/>
        </w:rPr>
        <w:t>WHEREAS</w:t>
      </w:r>
    </w:p>
    <w:p w14:paraId="420B48D6" w14:textId="77777777" w:rsidR="00716644" w:rsidRPr="00145C31" w:rsidRDefault="00716644" w:rsidP="00145C31">
      <w:pPr>
        <w:tabs>
          <w:tab w:val="left" w:pos="1354"/>
          <w:tab w:val="left" w:pos="5573"/>
        </w:tabs>
        <w:spacing w:line="240" w:lineRule="atLeast"/>
        <w:jc w:val="both"/>
        <w:rPr>
          <w:rFonts w:ascii="Arial" w:hAnsi="Arial"/>
          <w:b/>
        </w:rPr>
      </w:pPr>
    </w:p>
    <w:p w14:paraId="45F621D1" w14:textId="1D243521" w:rsidR="00716644" w:rsidRPr="00716644" w:rsidRDefault="00716644" w:rsidP="00B537E3">
      <w:pPr>
        <w:numPr>
          <w:ilvl w:val="0"/>
          <w:numId w:val="7"/>
        </w:numPr>
        <w:tabs>
          <w:tab w:val="left" w:pos="1354"/>
          <w:tab w:val="left" w:pos="5573"/>
        </w:tabs>
        <w:spacing w:line="240" w:lineRule="atLeast"/>
        <w:jc w:val="both"/>
        <w:rPr>
          <w:rFonts w:ascii="Arial" w:hAnsi="Arial" w:cs="Arial"/>
        </w:rPr>
      </w:pPr>
      <w:r w:rsidRPr="00716644">
        <w:rPr>
          <w:rFonts w:ascii="Arial" w:hAnsi="Arial" w:cs="Arial"/>
        </w:rPr>
        <w:t xml:space="preserve">The Parties have identified a need for a </w:t>
      </w:r>
      <w:r w:rsidR="004B2E3E">
        <w:rPr>
          <w:rFonts w:ascii="Arial" w:hAnsi="Arial" w:cs="Arial"/>
        </w:rPr>
        <w:t>qualification</w:t>
      </w:r>
      <w:r w:rsidR="004B2E3E" w:rsidRPr="00716644">
        <w:rPr>
          <w:rFonts w:ascii="Arial" w:hAnsi="Arial" w:cs="Arial"/>
        </w:rPr>
        <w:t xml:space="preserve"> </w:t>
      </w:r>
      <w:r w:rsidRPr="00716644">
        <w:rPr>
          <w:rFonts w:ascii="Arial" w:hAnsi="Arial" w:cs="Arial"/>
        </w:rPr>
        <w:t>in social work to be available by the method of distance teaching.</w:t>
      </w:r>
    </w:p>
    <w:p w14:paraId="0E7C343B" w14:textId="77777777" w:rsidR="00716644" w:rsidRPr="00716644" w:rsidRDefault="00716644" w:rsidP="00145C31">
      <w:pPr>
        <w:tabs>
          <w:tab w:val="left" w:pos="1354"/>
          <w:tab w:val="left" w:pos="5573"/>
        </w:tabs>
        <w:spacing w:line="240" w:lineRule="atLeast"/>
        <w:ind w:left="360"/>
        <w:jc w:val="both"/>
        <w:rPr>
          <w:rFonts w:ascii="Arial" w:hAnsi="Arial" w:cs="Arial"/>
        </w:rPr>
      </w:pPr>
    </w:p>
    <w:p w14:paraId="4DEC8516" w14:textId="1116FE5F" w:rsidR="00716644" w:rsidRPr="00716644" w:rsidRDefault="00716644" w:rsidP="00B537E3">
      <w:pPr>
        <w:numPr>
          <w:ilvl w:val="0"/>
          <w:numId w:val="7"/>
        </w:numPr>
        <w:tabs>
          <w:tab w:val="left" w:pos="1354"/>
          <w:tab w:val="left" w:pos="5573"/>
        </w:tabs>
        <w:spacing w:line="240" w:lineRule="atLeast"/>
        <w:jc w:val="both"/>
        <w:rPr>
          <w:rFonts w:ascii="Arial" w:hAnsi="Arial" w:cs="Arial"/>
        </w:rPr>
      </w:pPr>
      <w:r w:rsidRPr="00716644">
        <w:rPr>
          <w:rFonts w:ascii="Arial" w:hAnsi="Arial" w:cs="Arial"/>
        </w:rPr>
        <w:t xml:space="preserve">The OU has the necessary experience and expertise in the area of social work and distance teaching to design a number of distance learning </w:t>
      </w:r>
      <w:r w:rsidR="0096586D">
        <w:rPr>
          <w:rFonts w:ascii="Arial" w:hAnsi="Arial" w:cs="Arial"/>
        </w:rPr>
        <w:t>modules</w:t>
      </w:r>
      <w:r w:rsidRPr="00716644">
        <w:rPr>
          <w:rFonts w:ascii="Arial" w:hAnsi="Arial" w:cs="Arial"/>
        </w:rPr>
        <w:t xml:space="preserve"> making up a programme leading to a </w:t>
      </w:r>
      <w:r w:rsidR="004B2E3E">
        <w:rPr>
          <w:rFonts w:ascii="Arial" w:hAnsi="Arial" w:cs="Arial"/>
        </w:rPr>
        <w:t>qualification</w:t>
      </w:r>
      <w:r w:rsidR="004B2E3E" w:rsidRPr="00716644">
        <w:rPr>
          <w:rFonts w:ascii="Arial" w:hAnsi="Arial" w:cs="Arial"/>
        </w:rPr>
        <w:t xml:space="preserve"> </w:t>
      </w:r>
      <w:r w:rsidRPr="00716644">
        <w:rPr>
          <w:rFonts w:ascii="Arial" w:hAnsi="Arial" w:cs="Arial"/>
        </w:rPr>
        <w:t>in social work.</w:t>
      </w:r>
    </w:p>
    <w:p w14:paraId="05BA8C0A" w14:textId="77777777" w:rsidR="00716644" w:rsidRPr="00716644" w:rsidRDefault="00716644" w:rsidP="00A83EDE">
      <w:pPr>
        <w:tabs>
          <w:tab w:val="left" w:pos="1354"/>
          <w:tab w:val="left" w:pos="5573"/>
        </w:tabs>
        <w:spacing w:line="240" w:lineRule="atLeast"/>
        <w:jc w:val="both"/>
        <w:rPr>
          <w:rFonts w:ascii="Arial" w:hAnsi="Arial" w:cs="Arial"/>
        </w:rPr>
      </w:pPr>
    </w:p>
    <w:p w14:paraId="609B1673" w14:textId="3A292BA6" w:rsidR="00716644" w:rsidRPr="00716644" w:rsidRDefault="00716644" w:rsidP="00B537E3">
      <w:pPr>
        <w:numPr>
          <w:ilvl w:val="0"/>
          <w:numId w:val="7"/>
        </w:numPr>
        <w:tabs>
          <w:tab w:val="left" w:pos="1354"/>
          <w:tab w:val="left" w:pos="5573"/>
        </w:tabs>
        <w:spacing w:line="240" w:lineRule="atLeast"/>
        <w:jc w:val="both"/>
        <w:rPr>
          <w:rFonts w:ascii="Arial" w:hAnsi="Arial" w:cs="Arial"/>
          <w:i/>
        </w:rPr>
      </w:pPr>
      <w:r w:rsidRPr="00716644">
        <w:rPr>
          <w:rFonts w:ascii="Arial" w:hAnsi="Arial" w:cs="Arial"/>
        </w:rPr>
        <w:t xml:space="preserve">The Sponsor is able to provide competent practice </w:t>
      </w:r>
      <w:r w:rsidR="00315285">
        <w:rPr>
          <w:rFonts w:ascii="Arial" w:hAnsi="Arial" w:cs="Arial"/>
        </w:rPr>
        <w:t>assessor/</w:t>
      </w:r>
      <w:r w:rsidR="004B2E3E">
        <w:rPr>
          <w:rFonts w:ascii="Arial" w:hAnsi="Arial" w:cs="Arial"/>
        </w:rPr>
        <w:t>educator</w:t>
      </w:r>
      <w:r w:rsidR="00315285">
        <w:rPr>
          <w:rFonts w:ascii="Arial" w:hAnsi="Arial" w:cs="Arial"/>
        </w:rPr>
        <w:t>(</w:t>
      </w:r>
      <w:r w:rsidR="004B2E3E">
        <w:rPr>
          <w:rFonts w:ascii="Arial" w:hAnsi="Arial" w:cs="Arial"/>
        </w:rPr>
        <w:t>s</w:t>
      </w:r>
      <w:r w:rsidR="00315285">
        <w:rPr>
          <w:rFonts w:ascii="Arial" w:hAnsi="Arial" w:cs="Arial"/>
        </w:rPr>
        <w:t>)</w:t>
      </w:r>
      <w:r w:rsidR="004B2E3E" w:rsidRPr="00716644">
        <w:rPr>
          <w:rFonts w:ascii="Arial" w:hAnsi="Arial" w:cs="Arial"/>
        </w:rPr>
        <w:t xml:space="preserve"> </w:t>
      </w:r>
      <w:r w:rsidRPr="00716644">
        <w:rPr>
          <w:rFonts w:ascii="Arial" w:hAnsi="Arial" w:cs="Arial"/>
        </w:rPr>
        <w:t>to supervise the practical experience required by the Programme and the Sponsor will abide by the OU’s selection procedure, and ensure that each student meets all the criteria before being admitted on the Programme.</w:t>
      </w:r>
      <w:r w:rsidR="0060331A" w:rsidRPr="003B6041">
        <w:rPr>
          <w:rFonts w:ascii="Arial" w:hAnsi="Arial" w:cs="Arial"/>
        </w:rPr>
        <w:t xml:space="preserve"> </w:t>
      </w:r>
    </w:p>
    <w:p w14:paraId="38B92A2C" w14:textId="77777777" w:rsidR="00716644" w:rsidRPr="00716644" w:rsidRDefault="00716644" w:rsidP="00A83EDE">
      <w:pPr>
        <w:tabs>
          <w:tab w:val="left" w:pos="1354"/>
          <w:tab w:val="left" w:pos="5573"/>
        </w:tabs>
        <w:spacing w:line="240" w:lineRule="atLeast"/>
        <w:jc w:val="both"/>
        <w:rPr>
          <w:rFonts w:ascii="Arial" w:hAnsi="Arial" w:cs="Arial"/>
          <w:i/>
        </w:rPr>
      </w:pPr>
    </w:p>
    <w:p w14:paraId="32939F25" w14:textId="77777777" w:rsidR="00716644" w:rsidRPr="00716644" w:rsidRDefault="00716644" w:rsidP="00B537E3">
      <w:pPr>
        <w:numPr>
          <w:ilvl w:val="0"/>
          <w:numId w:val="7"/>
        </w:numPr>
        <w:tabs>
          <w:tab w:val="left" w:pos="1354"/>
          <w:tab w:val="left" w:pos="5573"/>
        </w:tabs>
        <w:spacing w:line="240" w:lineRule="atLeast"/>
        <w:jc w:val="both"/>
        <w:rPr>
          <w:rFonts w:ascii="Arial" w:hAnsi="Arial" w:cs="Arial"/>
        </w:rPr>
      </w:pPr>
      <w:r w:rsidRPr="00716644">
        <w:rPr>
          <w:rFonts w:ascii="Arial" w:hAnsi="Arial" w:cs="Arial"/>
        </w:rPr>
        <w:t>The Parties wish to collaborate in the delivery of such a programme for presentation by the OU and are entering into this Agreement to define the terms and conditions of their collaboration.</w:t>
      </w:r>
    </w:p>
    <w:p w14:paraId="644D1B04" w14:textId="77777777" w:rsidR="00716644" w:rsidRPr="00145C31" w:rsidRDefault="00716644" w:rsidP="00A83EDE">
      <w:pPr>
        <w:tabs>
          <w:tab w:val="left" w:pos="5573"/>
        </w:tabs>
        <w:spacing w:line="240" w:lineRule="atLeast"/>
        <w:ind w:left="720" w:hanging="720"/>
        <w:jc w:val="both"/>
        <w:rPr>
          <w:rFonts w:ascii="Arial" w:hAnsi="Arial"/>
        </w:rPr>
      </w:pPr>
    </w:p>
    <w:p w14:paraId="167038BE" w14:textId="3FCA30C4" w:rsidR="0060331A" w:rsidRPr="0005073D" w:rsidRDefault="0060331A" w:rsidP="00A77DD2">
      <w:pPr>
        <w:tabs>
          <w:tab w:val="left" w:pos="5573"/>
        </w:tabs>
        <w:spacing w:line="240" w:lineRule="atLeast"/>
        <w:ind w:left="720" w:hanging="720"/>
        <w:jc w:val="both"/>
        <w:rPr>
          <w:rFonts w:ascii="Arial" w:hAnsi="Arial"/>
        </w:rPr>
      </w:pPr>
    </w:p>
    <w:p w14:paraId="442F1EC2" w14:textId="446FD8E6" w:rsidR="00716644" w:rsidRPr="00145C31" w:rsidRDefault="00716644" w:rsidP="00A83EDE">
      <w:pPr>
        <w:tabs>
          <w:tab w:val="left" w:pos="5573"/>
        </w:tabs>
        <w:spacing w:line="240" w:lineRule="atLeast"/>
        <w:ind w:left="720" w:hanging="720"/>
        <w:jc w:val="both"/>
        <w:rPr>
          <w:rFonts w:ascii="Arial" w:hAnsi="Arial"/>
          <w:b/>
        </w:rPr>
      </w:pPr>
      <w:r w:rsidRPr="00145C31">
        <w:rPr>
          <w:rFonts w:ascii="Arial" w:hAnsi="Arial"/>
          <w:b/>
        </w:rPr>
        <w:t>NOW IT IS HEREBY AGREED AS FOLLOWS</w:t>
      </w:r>
      <w:r w:rsidR="0060331A" w:rsidRPr="003B6041">
        <w:rPr>
          <w:rFonts w:ascii="Arial" w:hAnsi="Arial" w:cs="Arial"/>
        </w:rPr>
        <w:t>:-</w:t>
      </w:r>
    </w:p>
    <w:p w14:paraId="5EBBD11D" w14:textId="77777777" w:rsidR="00716644" w:rsidRPr="00716644" w:rsidRDefault="00716644" w:rsidP="00A83EDE">
      <w:pPr>
        <w:tabs>
          <w:tab w:val="left" w:pos="5573"/>
        </w:tabs>
        <w:spacing w:line="240" w:lineRule="atLeast"/>
        <w:ind w:left="720" w:hanging="720"/>
        <w:jc w:val="both"/>
        <w:rPr>
          <w:rFonts w:ascii="Arial" w:hAnsi="Arial" w:cs="Arial"/>
          <w:b/>
        </w:rPr>
      </w:pPr>
    </w:p>
    <w:p w14:paraId="6652412A" w14:textId="77777777" w:rsidR="00716644" w:rsidRPr="00716644" w:rsidRDefault="00716644" w:rsidP="00A83EDE">
      <w:pPr>
        <w:tabs>
          <w:tab w:val="left" w:pos="5573"/>
        </w:tabs>
        <w:spacing w:line="240" w:lineRule="atLeast"/>
        <w:ind w:left="720" w:hanging="720"/>
        <w:jc w:val="both"/>
        <w:rPr>
          <w:rFonts w:ascii="Arial" w:hAnsi="Arial" w:cs="Arial"/>
          <w:b/>
        </w:rPr>
      </w:pPr>
    </w:p>
    <w:p w14:paraId="7C9ADD38" w14:textId="77777777" w:rsidR="00716644" w:rsidRPr="00716644" w:rsidRDefault="00716644" w:rsidP="00145C31">
      <w:pPr>
        <w:tabs>
          <w:tab w:val="left" w:pos="5573"/>
        </w:tabs>
        <w:spacing w:line="240" w:lineRule="atLeast"/>
        <w:ind w:left="720" w:hanging="720"/>
        <w:jc w:val="both"/>
        <w:rPr>
          <w:rFonts w:ascii="Arial" w:hAnsi="Arial" w:cs="Arial"/>
          <w:b/>
          <w:u w:val="single"/>
        </w:rPr>
      </w:pPr>
      <w:r w:rsidRPr="00716644">
        <w:rPr>
          <w:rFonts w:ascii="Arial" w:hAnsi="Arial" w:cs="Arial"/>
          <w:b/>
        </w:rPr>
        <w:t>1.</w:t>
      </w:r>
      <w:r w:rsidRPr="00716644">
        <w:rPr>
          <w:rFonts w:ascii="Arial" w:hAnsi="Arial" w:cs="Arial"/>
          <w:b/>
        </w:rPr>
        <w:tab/>
      </w:r>
      <w:r w:rsidRPr="00716644">
        <w:rPr>
          <w:rFonts w:ascii="Arial" w:hAnsi="Arial" w:cs="Arial"/>
          <w:b/>
          <w:u w:val="single"/>
        </w:rPr>
        <w:t>Definitions</w:t>
      </w:r>
    </w:p>
    <w:p w14:paraId="5C259BF0" w14:textId="77777777" w:rsidR="00716644" w:rsidRPr="00716644" w:rsidRDefault="00716644" w:rsidP="00A83EDE">
      <w:pPr>
        <w:tabs>
          <w:tab w:val="left" w:pos="1354"/>
          <w:tab w:val="left" w:pos="5573"/>
        </w:tabs>
        <w:spacing w:line="240" w:lineRule="atLeast"/>
        <w:jc w:val="both"/>
        <w:rPr>
          <w:rFonts w:ascii="Arial" w:hAnsi="Arial" w:cs="Arial"/>
        </w:rPr>
      </w:pPr>
    </w:p>
    <w:p w14:paraId="29DC23ED" w14:textId="23A86515" w:rsidR="00716644" w:rsidRDefault="00716644" w:rsidP="00145C31">
      <w:pPr>
        <w:tabs>
          <w:tab w:val="left" w:pos="5573"/>
        </w:tabs>
        <w:spacing w:line="240" w:lineRule="atLeast"/>
        <w:ind w:firstLine="720"/>
        <w:jc w:val="both"/>
        <w:rPr>
          <w:rFonts w:ascii="Arial" w:hAnsi="Arial" w:cs="Arial"/>
        </w:rPr>
      </w:pPr>
      <w:r w:rsidRPr="00716644">
        <w:rPr>
          <w:rFonts w:ascii="Arial" w:hAnsi="Arial" w:cs="Arial"/>
        </w:rPr>
        <w:t>In this Agreement</w:t>
      </w:r>
      <w:r w:rsidR="0060331A" w:rsidRPr="003B6041">
        <w:rPr>
          <w:rFonts w:ascii="Arial" w:hAnsi="Arial" w:cs="Arial"/>
        </w:rPr>
        <w:t>:-</w:t>
      </w:r>
    </w:p>
    <w:p w14:paraId="5CC3D902" w14:textId="77777777" w:rsidR="00145C31" w:rsidRDefault="00145C31" w:rsidP="007B3541">
      <w:pPr>
        <w:tabs>
          <w:tab w:val="left" w:pos="5573"/>
        </w:tabs>
        <w:spacing w:line="240" w:lineRule="atLeast"/>
        <w:ind w:firstLine="720"/>
        <w:jc w:val="both"/>
        <w:rPr>
          <w:rFonts w:ascii="Arial" w:hAnsi="Arial" w:cs="Arial"/>
        </w:rPr>
      </w:pPr>
    </w:p>
    <w:tbl>
      <w:tblPr>
        <w:tblStyle w:val="TableGrid"/>
        <w:tblW w:w="0" w:type="auto"/>
        <w:tblLook w:val="04A0" w:firstRow="1" w:lastRow="0" w:firstColumn="1" w:lastColumn="0" w:noHBand="0" w:noVBand="1"/>
      </w:tblPr>
      <w:tblGrid>
        <w:gridCol w:w="3084"/>
        <w:gridCol w:w="5420"/>
      </w:tblGrid>
      <w:tr w:rsidR="00145C31" w14:paraId="09FA6326" w14:textId="77777777" w:rsidTr="00E8546A">
        <w:tc>
          <w:tcPr>
            <w:tcW w:w="3084" w:type="dxa"/>
            <w:tcBorders>
              <w:top w:val="nil"/>
              <w:left w:val="nil"/>
              <w:bottom w:val="nil"/>
              <w:right w:val="nil"/>
            </w:tcBorders>
          </w:tcPr>
          <w:p w14:paraId="25960FD2" w14:textId="7201BE07" w:rsidR="00145C31" w:rsidRDefault="007E15FA" w:rsidP="007B3541">
            <w:pPr>
              <w:tabs>
                <w:tab w:val="left" w:pos="5573"/>
              </w:tabs>
              <w:spacing w:line="240" w:lineRule="atLeast"/>
              <w:jc w:val="both"/>
              <w:rPr>
                <w:rFonts w:ascii="Arial" w:hAnsi="Arial" w:cs="Arial"/>
              </w:rPr>
            </w:pPr>
            <w:r w:rsidRPr="00716644">
              <w:rPr>
                <w:rFonts w:ascii="Arial" w:hAnsi="Arial" w:cs="Arial"/>
              </w:rPr>
              <w:t>"Agreement"</w:t>
            </w:r>
          </w:p>
        </w:tc>
        <w:tc>
          <w:tcPr>
            <w:tcW w:w="5420" w:type="dxa"/>
            <w:tcBorders>
              <w:top w:val="nil"/>
              <w:left w:val="nil"/>
              <w:bottom w:val="nil"/>
              <w:right w:val="nil"/>
            </w:tcBorders>
          </w:tcPr>
          <w:p w14:paraId="5313996C" w14:textId="77777777" w:rsidR="007E15FA" w:rsidRPr="00716644" w:rsidRDefault="007E15FA" w:rsidP="007B3541">
            <w:pPr>
              <w:tabs>
                <w:tab w:val="left" w:pos="4320"/>
                <w:tab w:val="left" w:pos="5573"/>
              </w:tabs>
              <w:spacing w:line="240" w:lineRule="atLeast"/>
              <w:jc w:val="both"/>
              <w:rPr>
                <w:rFonts w:ascii="Arial" w:hAnsi="Arial" w:cs="Arial"/>
              </w:rPr>
            </w:pPr>
            <w:r w:rsidRPr="00716644">
              <w:rPr>
                <w:rFonts w:ascii="Arial" w:hAnsi="Arial" w:cs="Arial"/>
              </w:rPr>
              <w:t>means this Collaboration Agreement.</w:t>
            </w:r>
          </w:p>
          <w:p w14:paraId="08E9BCBD" w14:textId="77777777" w:rsidR="00145C31" w:rsidRDefault="00145C31" w:rsidP="007B3541">
            <w:pPr>
              <w:tabs>
                <w:tab w:val="left" w:pos="5573"/>
              </w:tabs>
              <w:spacing w:line="240" w:lineRule="atLeast"/>
              <w:jc w:val="both"/>
              <w:rPr>
                <w:rFonts w:ascii="Arial" w:hAnsi="Arial" w:cs="Arial"/>
              </w:rPr>
            </w:pPr>
          </w:p>
        </w:tc>
      </w:tr>
      <w:tr w:rsidR="007E15FA" w14:paraId="7B753437" w14:textId="77777777" w:rsidTr="00E8546A">
        <w:tc>
          <w:tcPr>
            <w:tcW w:w="3084" w:type="dxa"/>
            <w:tcBorders>
              <w:top w:val="nil"/>
              <w:left w:val="nil"/>
              <w:bottom w:val="nil"/>
              <w:right w:val="nil"/>
            </w:tcBorders>
          </w:tcPr>
          <w:p w14:paraId="4340F668" w14:textId="587C4E6E" w:rsidR="007E15FA" w:rsidRDefault="007E15FA">
            <w:pPr>
              <w:tabs>
                <w:tab w:val="left" w:pos="5573"/>
              </w:tabs>
              <w:spacing w:line="240" w:lineRule="atLeast"/>
              <w:jc w:val="both"/>
              <w:rPr>
                <w:rFonts w:ascii="Arial" w:hAnsi="Arial" w:cs="Arial"/>
              </w:rPr>
            </w:pPr>
            <w:r>
              <w:rPr>
                <w:rFonts w:ascii="Arial" w:hAnsi="Arial" w:cs="Arial"/>
              </w:rPr>
              <w:t>“Approved Selector”</w:t>
            </w:r>
          </w:p>
        </w:tc>
        <w:tc>
          <w:tcPr>
            <w:tcW w:w="5420" w:type="dxa"/>
            <w:tcBorders>
              <w:top w:val="nil"/>
              <w:left w:val="nil"/>
              <w:bottom w:val="nil"/>
              <w:right w:val="nil"/>
            </w:tcBorders>
          </w:tcPr>
          <w:p w14:paraId="27E85D2E" w14:textId="584B8760"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 xml:space="preserve">means a Sponsor organisation to whom responsibility </w:t>
            </w:r>
            <w:r w:rsidR="00911FCD" w:rsidRPr="007E15FA">
              <w:rPr>
                <w:rFonts w:ascii="Arial" w:hAnsi="Arial" w:cs="Arial"/>
              </w:rPr>
              <w:t xml:space="preserve">has been delegated by the OU </w:t>
            </w:r>
            <w:r w:rsidRPr="007E15FA">
              <w:rPr>
                <w:rFonts w:ascii="Arial" w:hAnsi="Arial" w:cs="Arial"/>
              </w:rPr>
              <w:t>for selecting Students</w:t>
            </w:r>
            <w:r w:rsidR="00911FCD">
              <w:rPr>
                <w:rFonts w:ascii="Arial" w:hAnsi="Arial" w:cs="Arial"/>
              </w:rPr>
              <w:t xml:space="preserve"> and recommending them for registration onto the Degree</w:t>
            </w:r>
            <w:r w:rsidR="007B3541">
              <w:rPr>
                <w:rFonts w:ascii="Arial" w:hAnsi="Arial" w:cs="Arial"/>
              </w:rPr>
              <w:t>.</w:t>
            </w:r>
          </w:p>
          <w:p w14:paraId="2E39D38B" w14:textId="77777777" w:rsidR="007E15FA" w:rsidRDefault="007E15FA" w:rsidP="007B3541">
            <w:pPr>
              <w:tabs>
                <w:tab w:val="left" w:pos="5573"/>
              </w:tabs>
              <w:spacing w:line="240" w:lineRule="atLeast"/>
              <w:jc w:val="both"/>
              <w:rPr>
                <w:rFonts w:ascii="Arial" w:hAnsi="Arial" w:cs="Arial"/>
              </w:rPr>
            </w:pPr>
          </w:p>
        </w:tc>
      </w:tr>
      <w:tr w:rsidR="007E15FA" w14:paraId="0219F64D" w14:textId="77777777" w:rsidTr="00E8546A">
        <w:tc>
          <w:tcPr>
            <w:tcW w:w="3084" w:type="dxa"/>
            <w:tcBorders>
              <w:top w:val="nil"/>
              <w:left w:val="nil"/>
              <w:bottom w:val="nil"/>
              <w:right w:val="nil"/>
            </w:tcBorders>
          </w:tcPr>
          <w:p w14:paraId="77AF557D" w14:textId="39EDB2AA" w:rsidR="007E15FA" w:rsidRDefault="007E15FA" w:rsidP="007B3541">
            <w:pPr>
              <w:tabs>
                <w:tab w:val="left" w:pos="5573"/>
              </w:tabs>
              <w:spacing w:line="240" w:lineRule="atLeast"/>
              <w:jc w:val="both"/>
              <w:rPr>
                <w:rFonts w:ascii="Arial" w:hAnsi="Arial" w:cs="Arial"/>
              </w:rPr>
            </w:pPr>
            <w:r>
              <w:rPr>
                <w:rFonts w:ascii="Arial" w:hAnsi="Arial" w:cs="Arial"/>
              </w:rPr>
              <w:lastRenderedPageBreak/>
              <w:t>“Confidential Information”</w:t>
            </w:r>
          </w:p>
        </w:tc>
        <w:tc>
          <w:tcPr>
            <w:tcW w:w="5420" w:type="dxa"/>
            <w:tcBorders>
              <w:top w:val="nil"/>
              <w:left w:val="nil"/>
              <w:bottom w:val="nil"/>
              <w:right w:val="nil"/>
            </w:tcBorders>
          </w:tcPr>
          <w:p w14:paraId="3A997B93" w14:textId="3E82B8EE"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means the terms of this Agreement along with any and all information or materials in any form or medium (whether written, oral, visual or electronic) disclosed directly or indirectly by either Party or its employees or representatives to the other in connection with this Agreement which is of a confidential or proprietary nature or is received in circumstances in which the receiving Party knows or should know that the information is confidential including without limitation any financial and commercial information relating to the business of either Party</w:t>
            </w:r>
            <w:r w:rsidR="007B3541">
              <w:rPr>
                <w:rFonts w:ascii="Arial" w:hAnsi="Arial" w:cs="Arial"/>
              </w:rPr>
              <w:t>.</w:t>
            </w:r>
          </w:p>
          <w:p w14:paraId="1C6FA502" w14:textId="77777777" w:rsidR="007E15FA" w:rsidRDefault="007E15FA" w:rsidP="007B3541">
            <w:pPr>
              <w:tabs>
                <w:tab w:val="left" w:pos="5573"/>
              </w:tabs>
              <w:spacing w:line="240" w:lineRule="atLeast"/>
              <w:jc w:val="both"/>
              <w:rPr>
                <w:rFonts w:ascii="Arial" w:hAnsi="Arial" w:cs="Arial"/>
              </w:rPr>
            </w:pPr>
          </w:p>
        </w:tc>
      </w:tr>
      <w:tr w:rsidR="007E15FA" w14:paraId="06F3D4E5" w14:textId="77777777" w:rsidTr="00E8546A">
        <w:tc>
          <w:tcPr>
            <w:tcW w:w="3084" w:type="dxa"/>
            <w:tcBorders>
              <w:top w:val="nil"/>
              <w:left w:val="nil"/>
              <w:bottom w:val="nil"/>
              <w:right w:val="nil"/>
            </w:tcBorders>
          </w:tcPr>
          <w:p w14:paraId="70A35BE9" w14:textId="33D9A49C" w:rsidR="007E15FA" w:rsidRDefault="007E15FA">
            <w:pPr>
              <w:tabs>
                <w:tab w:val="left" w:pos="5573"/>
              </w:tabs>
              <w:spacing w:line="240" w:lineRule="atLeast"/>
              <w:jc w:val="both"/>
              <w:rPr>
                <w:rFonts w:ascii="Arial" w:hAnsi="Arial" w:cs="Arial"/>
              </w:rPr>
            </w:pPr>
            <w:r w:rsidRPr="00716644">
              <w:rPr>
                <w:rFonts w:ascii="Arial" w:hAnsi="Arial" w:cs="Arial"/>
              </w:rPr>
              <w:t>"</w:t>
            </w:r>
            <w:r w:rsidR="004B2E3E">
              <w:rPr>
                <w:rFonts w:ascii="Arial" w:hAnsi="Arial" w:cs="Arial"/>
              </w:rPr>
              <w:t>Qualification</w:t>
            </w:r>
            <w:r w:rsidRPr="00716644">
              <w:rPr>
                <w:rFonts w:ascii="Arial" w:hAnsi="Arial" w:cs="Arial"/>
              </w:rPr>
              <w:t>"</w:t>
            </w:r>
          </w:p>
        </w:tc>
        <w:tc>
          <w:tcPr>
            <w:tcW w:w="5420" w:type="dxa"/>
            <w:tcBorders>
              <w:top w:val="nil"/>
              <w:left w:val="nil"/>
              <w:bottom w:val="nil"/>
              <w:right w:val="nil"/>
            </w:tcBorders>
          </w:tcPr>
          <w:p w14:paraId="4452A997" w14:textId="09A90347" w:rsidR="007E15FA" w:rsidRPr="00716644" w:rsidRDefault="007E15FA" w:rsidP="007B3541">
            <w:pPr>
              <w:jc w:val="both"/>
              <w:rPr>
                <w:rFonts w:ascii="Arial" w:hAnsi="Arial" w:cs="Arial"/>
              </w:rPr>
            </w:pPr>
            <w:r w:rsidRPr="00716644">
              <w:rPr>
                <w:rFonts w:ascii="Arial" w:hAnsi="Arial" w:cs="Arial"/>
              </w:rPr>
              <w:t>means the Honours Degree</w:t>
            </w:r>
            <w:r w:rsidR="004B2E3E">
              <w:rPr>
                <w:rFonts w:ascii="Arial" w:hAnsi="Arial" w:cs="Arial"/>
              </w:rPr>
              <w:t xml:space="preserve"> or Postgraduate Diploma</w:t>
            </w:r>
            <w:r w:rsidRPr="00716644">
              <w:rPr>
                <w:rFonts w:ascii="Arial" w:hAnsi="Arial" w:cs="Arial"/>
              </w:rPr>
              <w:t xml:space="preserve"> in Social Work awarded by the OU to students who successfully complete the Programme.</w:t>
            </w:r>
          </w:p>
          <w:p w14:paraId="4609F474" w14:textId="77777777" w:rsidR="007E15FA" w:rsidRDefault="007E15FA" w:rsidP="007B3541">
            <w:pPr>
              <w:tabs>
                <w:tab w:val="left" w:pos="5573"/>
              </w:tabs>
              <w:spacing w:line="240" w:lineRule="atLeast"/>
              <w:jc w:val="both"/>
              <w:rPr>
                <w:rFonts w:ascii="Arial" w:hAnsi="Arial" w:cs="Arial"/>
              </w:rPr>
            </w:pPr>
          </w:p>
        </w:tc>
      </w:tr>
      <w:tr w:rsidR="007E15FA" w14:paraId="3846EF24" w14:textId="77777777" w:rsidTr="00E8546A">
        <w:tc>
          <w:tcPr>
            <w:tcW w:w="3084" w:type="dxa"/>
            <w:tcBorders>
              <w:top w:val="nil"/>
              <w:left w:val="nil"/>
              <w:bottom w:val="nil"/>
              <w:right w:val="nil"/>
            </w:tcBorders>
          </w:tcPr>
          <w:p w14:paraId="0F9CF157" w14:textId="764A54F2" w:rsidR="007E15FA" w:rsidRDefault="007E15FA" w:rsidP="007B3541">
            <w:pPr>
              <w:tabs>
                <w:tab w:val="left" w:pos="5573"/>
              </w:tabs>
              <w:spacing w:line="240" w:lineRule="atLeast"/>
              <w:jc w:val="both"/>
              <w:rPr>
                <w:rFonts w:ascii="Arial" w:hAnsi="Arial" w:cs="Arial"/>
              </w:rPr>
            </w:pPr>
            <w:r w:rsidRPr="00716644">
              <w:rPr>
                <w:rFonts w:ascii="Arial" w:hAnsi="Arial" w:cs="Arial"/>
              </w:rPr>
              <w:t>“Intellectual Property Rights”</w:t>
            </w:r>
          </w:p>
        </w:tc>
        <w:tc>
          <w:tcPr>
            <w:tcW w:w="5420" w:type="dxa"/>
            <w:tcBorders>
              <w:top w:val="nil"/>
              <w:left w:val="nil"/>
              <w:bottom w:val="nil"/>
              <w:right w:val="nil"/>
            </w:tcBorders>
          </w:tcPr>
          <w:p w14:paraId="0657EB2C" w14:textId="77777777" w:rsidR="007E15FA" w:rsidRDefault="007E15FA" w:rsidP="007B3541">
            <w:pPr>
              <w:tabs>
                <w:tab w:val="left" w:pos="5573"/>
              </w:tabs>
              <w:spacing w:line="240" w:lineRule="atLeast"/>
              <w:jc w:val="both"/>
              <w:rPr>
                <w:rFonts w:ascii="Arial" w:hAnsi="Arial" w:cs="Arial"/>
              </w:rPr>
            </w:pPr>
            <w:r>
              <w:rPr>
                <w:rFonts w:ascii="Arial" w:hAnsi="Arial" w:cs="Arial"/>
              </w:rPr>
              <w:t xml:space="preserve">means </w:t>
            </w:r>
            <w:r w:rsidRPr="00716644">
              <w:rPr>
                <w:rFonts w:ascii="Arial" w:hAnsi="Arial" w:cs="Arial"/>
              </w:rPr>
              <w:t>any patent, registered design, copyrights, database right, design right, topography right, trade mark, service mark, application to register any of the aforementioned rights, trade secret, right in unpatented know-how, right of confidence and any other intellectual or industrial property right of any nature whatsoever in any part of the world.</w:t>
            </w:r>
            <w:r w:rsidRPr="003B6041">
              <w:rPr>
                <w:rFonts w:ascii="Arial" w:hAnsi="Arial" w:cs="Arial"/>
              </w:rPr>
              <w:t xml:space="preserve">  </w:t>
            </w:r>
          </w:p>
          <w:p w14:paraId="12E36283" w14:textId="638935EF" w:rsidR="007B3541" w:rsidRDefault="007B3541" w:rsidP="007B3541">
            <w:pPr>
              <w:tabs>
                <w:tab w:val="left" w:pos="5573"/>
              </w:tabs>
              <w:spacing w:line="240" w:lineRule="atLeast"/>
              <w:jc w:val="both"/>
              <w:rPr>
                <w:rFonts w:ascii="Arial" w:hAnsi="Arial" w:cs="Arial"/>
              </w:rPr>
            </w:pPr>
          </w:p>
        </w:tc>
      </w:tr>
      <w:tr w:rsidR="007E15FA" w14:paraId="12727E1E" w14:textId="77777777" w:rsidTr="00E8546A">
        <w:tc>
          <w:tcPr>
            <w:tcW w:w="3084" w:type="dxa"/>
            <w:tcBorders>
              <w:top w:val="nil"/>
              <w:left w:val="nil"/>
              <w:bottom w:val="nil"/>
              <w:right w:val="nil"/>
            </w:tcBorders>
          </w:tcPr>
          <w:p w14:paraId="1D913C71" w14:textId="0C41DC3F" w:rsidR="007E15FA" w:rsidRDefault="007E15FA" w:rsidP="007B3541">
            <w:pPr>
              <w:tabs>
                <w:tab w:val="left" w:pos="5573"/>
              </w:tabs>
              <w:spacing w:line="240" w:lineRule="atLeast"/>
              <w:jc w:val="both"/>
              <w:rPr>
                <w:rFonts w:ascii="Arial" w:hAnsi="Arial" w:cs="Arial"/>
              </w:rPr>
            </w:pPr>
            <w:r w:rsidRPr="003B6041">
              <w:rPr>
                <w:rFonts w:ascii="Arial" w:hAnsi="Arial" w:cs="Arial"/>
              </w:rPr>
              <w:t>"</w:t>
            </w:r>
            <w:r>
              <w:rPr>
                <w:rFonts w:ascii="Arial" w:hAnsi="Arial" w:cs="Arial"/>
              </w:rPr>
              <w:t>Module(s)</w:t>
            </w:r>
            <w:r w:rsidRPr="003B6041">
              <w:rPr>
                <w:rFonts w:ascii="Arial" w:hAnsi="Arial" w:cs="Arial"/>
              </w:rPr>
              <w:t>"</w:t>
            </w:r>
          </w:p>
        </w:tc>
        <w:tc>
          <w:tcPr>
            <w:tcW w:w="5420" w:type="dxa"/>
            <w:tcBorders>
              <w:top w:val="nil"/>
              <w:left w:val="nil"/>
              <w:bottom w:val="nil"/>
              <w:right w:val="nil"/>
            </w:tcBorders>
          </w:tcPr>
          <w:p w14:paraId="6DD60AE0" w14:textId="3216C306"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 xml:space="preserve">means the modules, which can be counted towards the </w:t>
            </w:r>
            <w:r w:rsidR="004B2E3E">
              <w:rPr>
                <w:rFonts w:ascii="Arial" w:hAnsi="Arial" w:cs="Arial"/>
              </w:rPr>
              <w:t>qualification</w:t>
            </w:r>
            <w:r w:rsidR="00784A79">
              <w:rPr>
                <w:rFonts w:ascii="Arial" w:hAnsi="Arial" w:cs="Arial"/>
              </w:rPr>
              <w:t>.</w:t>
            </w:r>
          </w:p>
          <w:p w14:paraId="67C883BB" w14:textId="77777777" w:rsidR="007E15FA" w:rsidRDefault="007E15FA" w:rsidP="007B3541">
            <w:pPr>
              <w:tabs>
                <w:tab w:val="left" w:pos="5573"/>
              </w:tabs>
              <w:spacing w:line="240" w:lineRule="atLeast"/>
              <w:jc w:val="both"/>
              <w:rPr>
                <w:rFonts w:ascii="Arial" w:hAnsi="Arial" w:cs="Arial"/>
              </w:rPr>
            </w:pPr>
          </w:p>
        </w:tc>
      </w:tr>
      <w:tr w:rsidR="007E15FA" w14:paraId="0B2D03E9" w14:textId="77777777" w:rsidTr="00E8546A">
        <w:tc>
          <w:tcPr>
            <w:tcW w:w="3084" w:type="dxa"/>
            <w:tcBorders>
              <w:top w:val="nil"/>
              <w:left w:val="nil"/>
              <w:bottom w:val="nil"/>
              <w:right w:val="nil"/>
            </w:tcBorders>
          </w:tcPr>
          <w:p w14:paraId="5921B9A9" w14:textId="4FE26856" w:rsidR="007E15FA" w:rsidRDefault="007E15FA" w:rsidP="007B3541">
            <w:pPr>
              <w:tabs>
                <w:tab w:val="left" w:pos="5573"/>
              </w:tabs>
              <w:spacing w:line="240" w:lineRule="atLeast"/>
              <w:jc w:val="both"/>
              <w:rPr>
                <w:rFonts w:ascii="Arial" w:hAnsi="Arial" w:cs="Arial"/>
              </w:rPr>
            </w:pPr>
            <w:r w:rsidRPr="00716644">
              <w:rPr>
                <w:rFonts w:ascii="Arial" w:hAnsi="Arial" w:cs="Arial"/>
              </w:rPr>
              <w:t>"Module Materials"</w:t>
            </w:r>
          </w:p>
        </w:tc>
        <w:tc>
          <w:tcPr>
            <w:tcW w:w="5420" w:type="dxa"/>
            <w:tcBorders>
              <w:top w:val="nil"/>
              <w:left w:val="nil"/>
              <w:bottom w:val="nil"/>
              <w:right w:val="nil"/>
            </w:tcBorders>
          </w:tcPr>
          <w:p w14:paraId="68A9F197" w14:textId="11C37EE0"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 xml:space="preserve">means those materials which are used for the modules, </w:t>
            </w:r>
            <w:r w:rsidR="007B3541">
              <w:rPr>
                <w:rFonts w:ascii="Arial" w:hAnsi="Arial" w:cs="Arial"/>
              </w:rPr>
              <w:t xml:space="preserve">in whichever </w:t>
            </w:r>
            <w:r w:rsidRPr="007E15FA">
              <w:rPr>
                <w:rFonts w:ascii="Arial" w:hAnsi="Arial" w:cs="Arial"/>
              </w:rPr>
              <w:t>medium they are recorded.</w:t>
            </w:r>
          </w:p>
          <w:p w14:paraId="7DDC6574" w14:textId="77777777" w:rsidR="007E15FA" w:rsidRDefault="007E15FA" w:rsidP="007B3541">
            <w:pPr>
              <w:tabs>
                <w:tab w:val="left" w:pos="5573"/>
              </w:tabs>
              <w:spacing w:line="240" w:lineRule="atLeast"/>
              <w:jc w:val="both"/>
              <w:rPr>
                <w:rFonts w:ascii="Arial" w:hAnsi="Arial" w:cs="Arial"/>
              </w:rPr>
            </w:pPr>
          </w:p>
        </w:tc>
      </w:tr>
      <w:tr w:rsidR="00145C31" w14:paraId="4C17057C" w14:textId="77777777" w:rsidTr="00E8546A">
        <w:tc>
          <w:tcPr>
            <w:tcW w:w="3084" w:type="dxa"/>
            <w:tcBorders>
              <w:top w:val="nil"/>
              <w:left w:val="nil"/>
              <w:bottom w:val="nil"/>
              <w:right w:val="nil"/>
            </w:tcBorders>
          </w:tcPr>
          <w:p w14:paraId="567248DE" w14:textId="0BA99A99" w:rsidR="00145C31" w:rsidRDefault="007E15FA" w:rsidP="007B3541">
            <w:pPr>
              <w:tabs>
                <w:tab w:val="left" w:pos="5573"/>
              </w:tabs>
              <w:spacing w:line="240" w:lineRule="atLeast"/>
              <w:jc w:val="both"/>
              <w:rPr>
                <w:rFonts w:ascii="Arial" w:hAnsi="Arial" w:cs="Arial"/>
              </w:rPr>
            </w:pPr>
            <w:r w:rsidRPr="00716644">
              <w:rPr>
                <w:rFonts w:ascii="Arial" w:hAnsi="Arial" w:cs="Arial"/>
              </w:rPr>
              <w:t>"Module Tutor(s)"</w:t>
            </w:r>
          </w:p>
        </w:tc>
        <w:tc>
          <w:tcPr>
            <w:tcW w:w="5420" w:type="dxa"/>
            <w:tcBorders>
              <w:top w:val="nil"/>
              <w:left w:val="nil"/>
              <w:bottom w:val="nil"/>
              <w:right w:val="nil"/>
            </w:tcBorders>
          </w:tcPr>
          <w:p w14:paraId="757D3649" w14:textId="7508B6FA"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means the member(s) of the OU's tutorial and counselling staff with responsibility for supporting students' learning by means of tutorials, workshops and marking students' work for a particular module.</w:t>
            </w:r>
          </w:p>
          <w:p w14:paraId="796252FF" w14:textId="77777777" w:rsidR="00145C31" w:rsidRDefault="00145C31" w:rsidP="007B3541">
            <w:pPr>
              <w:tabs>
                <w:tab w:val="left" w:pos="5573"/>
              </w:tabs>
              <w:spacing w:line="240" w:lineRule="atLeast"/>
              <w:jc w:val="both"/>
              <w:rPr>
                <w:rFonts w:ascii="Arial" w:hAnsi="Arial" w:cs="Arial"/>
              </w:rPr>
            </w:pPr>
          </w:p>
        </w:tc>
      </w:tr>
      <w:tr w:rsidR="00774F7D" w14:paraId="10BAFE59" w14:textId="77777777" w:rsidTr="00E8546A">
        <w:tc>
          <w:tcPr>
            <w:tcW w:w="3084" w:type="dxa"/>
            <w:tcBorders>
              <w:top w:val="nil"/>
              <w:left w:val="nil"/>
              <w:bottom w:val="nil"/>
              <w:right w:val="nil"/>
            </w:tcBorders>
          </w:tcPr>
          <w:p w14:paraId="534440D2" w14:textId="4849F13C" w:rsidR="00774F7D" w:rsidRPr="00716644" w:rsidRDefault="00774F7D" w:rsidP="007B3541">
            <w:pPr>
              <w:tabs>
                <w:tab w:val="left" w:pos="5573"/>
              </w:tabs>
              <w:spacing w:line="240" w:lineRule="atLeast"/>
              <w:jc w:val="both"/>
              <w:rPr>
                <w:rFonts w:ascii="Arial" w:hAnsi="Arial" w:cs="Arial"/>
              </w:rPr>
            </w:pPr>
            <w:r>
              <w:rPr>
                <w:rFonts w:ascii="Arial" w:hAnsi="Arial" w:cs="Arial"/>
              </w:rPr>
              <w:t>“Personal Data”</w:t>
            </w:r>
          </w:p>
        </w:tc>
        <w:tc>
          <w:tcPr>
            <w:tcW w:w="5420" w:type="dxa"/>
            <w:tcBorders>
              <w:top w:val="nil"/>
              <w:left w:val="nil"/>
              <w:bottom w:val="nil"/>
              <w:right w:val="nil"/>
            </w:tcBorders>
          </w:tcPr>
          <w:p w14:paraId="4F2A5B6C" w14:textId="77777777" w:rsidR="00774F7D" w:rsidRDefault="00774F7D" w:rsidP="00774F7D">
            <w:pPr>
              <w:tabs>
                <w:tab w:val="left" w:pos="5573"/>
              </w:tabs>
              <w:spacing w:line="240" w:lineRule="atLeast"/>
              <w:jc w:val="both"/>
              <w:rPr>
                <w:rFonts w:ascii="Arial" w:hAnsi="Arial" w:cs="Arial"/>
              </w:rPr>
            </w:pPr>
            <w:r>
              <w:rPr>
                <w:rFonts w:ascii="Arial" w:hAnsi="Arial" w:cs="Arial"/>
              </w:rPr>
              <w:t xml:space="preserve">means as defined in Annex 4 of this Agreement. </w:t>
            </w:r>
          </w:p>
          <w:p w14:paraId="7C778875" w14:textId="2FD9E1EA" w:rsidR="00952199" w:rsidRPr="007E15FA" w:rsidRDefault="00952199" w:rsidP="00774F7D">
            <w:pPr>
              <w:tabs>
                <w:tab w:val="left" w:pos="5573"/>
              </w:tabs>
              <w:spacing w:line="240" w:lineRule="atLeast"/>
              <w:jc w:val="both"/>
              <w:rPr>
                <w:rFonts w:ascii="Arial" w:hAnsi="Arial" w:cs="Arial"/>
              </w:rPr>
            </w:pPr>
          </w:p>
        </w:tc>
      </w:tr>
      <w:tr w:rsidR="00505A4D" w14:paraId="5DE2A74B" w14:textId="77777777" w:rsidTr="00E8546A">
        <w:tc>
          <w:tcPr>
            <w:tcW w:w="3084" w:type="dxa"/>
            <w:tcBorders>
              <w:top w:val="nil"/>
              <w:left w:val="nil"/>
              <w:bottom w:val="nil"/>
              <w:right w:val="nil"/>
            </w:tcBorders>
          </w:tcPr>
          <w:p w14:paraId="1FF0E216" w14:textId="412A74E0" w:rsidR="00505A4D" w:rsidRPr="00716644" w:rsidRDefault="00505A4D" w:rsidP="00911FCD">
            <w:pPr>
              <w:tabs>
                <w:tab w:val="left" w:pos="5573"/>
              </w:tabs>
              <w:spacing w:line="240" w:lineRule="atLeast"/>
              <w:jc w:val="both"/>
              <w:rPr>
                <w:rFonts w:ascii="Arial" w:hAnsi="Arial" w:cs="Arial"/>
              </w:rPr>
            </w:pPr>
            <w:r w:rsidRPr="007E15FA">
              <w:rPr>
                <w:rFonts w:ascii="Arial" w:hAnsi="Arial" w:cs="Arial"/>
              </w:rPr>
              <w:t xml:space="preserve">"Practice </w:t>
            </w:r>
            <w:r>
              <w:rPr>
                <w:rFonts w:ascii="Arial" w:hAnsi="Arial" w:cs="Arial"/>
              </w:rPr>
              <w:t>Assessment</w:t>
            </w:r>
            <w:r w:rsidRPr="007E15FA">
              <w:rPr>
                <w:rFonts w:ascii="Arial" w:hAnsi="Arial" w:cs="Arial"/>
              </w:rPr>
              <w:t xml:space="preserve"> Report"</w:t>
            </w:r>
          </w:p>
        </w:tc>
        <w:tc>
          <w:tcPr>
            <w:tcW w:w="5420" w:type="dxa"/>
            <w:tcBorders>
              <w:top w:val="nil"/>
              <w:left w:val="nil"/>
              <w:bottom w:val="nil"/>
              <w:right w:val="nil"/>
            </w:tcBorders>
          </w:tcPr>
          <w:p w14:paraId="14D29510" w14:textId="77777777" w:rsidR="00505A4D" w:rsidRPr="007E15FA" w:rsidRDefault="00505A4D" w:rsidP="00703DAB">
            <w:pPr>
              <w:tabs>
                <w:tab w:val="left" w:pos="5573"/>
              </w:tabs>
              <w:spacing w:line="240" w:lineRule="atLeast"/>
              <w:jc w:val="both"/>
              <w:rPr>
                <w:rFonts w:ascii="Arial" w:hAnsi="Arial" w:cs="Arial"/>
              </w:rPr>
            </w:pPr>
            <w:r w:rsidRPr="007E15FA">
              <w:rPr>
                <w:rFonts w:ascii="Arial" w:hAnsi="Arial" w:cs="Arial"/>
              </w:rPr>
              <w:t>means a final written assessment of a student's ability written at the end of each practice learning period.</w:t>
            </w:r>
          </w:p>
          <w:p w14:paraId="771E3BA2" w14:textId="77777777" w:rsidR="00505A4D" w:rsidRPr="00716644" w:rsidRDefault="00505A4D" w:rsidP="007B3541">
            <w:pPr>
              <w:tabs>
                <w:tab w:val="left" w:pos="5573"/>
              </w:tabs>
              <w:spacing w:line="240" w:lineRule="atLeast"/>
              <w:jc w:val="both"/>
              <w:rPr>
                <w:rFonts w:ascii="Arial" w:hAnsi="Arial" w:cs="Arial"/>
              </w:rPr>
            </w:pPr>
          </w:p>
        </w:tc>
      </w:tr>
      <w:tr w:rsidR="00145C31" w14:paraId="04EF4969" w14:textId="77777777" w:rsidTr="00E8546A">
        <w:tc>
          <w:tcPr>
            <w:tcW w:w="3084" w:type="dxa"/>
            <w:tcBorders>
              <w:top w:val="nil"/>
              <w:left w:val="nil"/>
              <w:bottom w:val="nil"/>
              <w:right w:val="nil"/>
            </w:tcBorders>
          </w:tcPr>
          <w:p w14:paraId="545C95DB" w14:textId="141E1455" w:rsidR="00145C31" w:rsidRDefault="007E15FA">
            <w:pPr>
              <w:tabs>
                <w:tab w:val="left" w:pos="5573"/>
              </w:tabs>
              <w:spacing w:line="240" w:lineRule="atLeast"/>
              <w:jc w:val="both"/>
              <w:rPr>
                <w:rFonts w:ascii="Arial" w:hAnsi="Arial" w:cs="Arial"/>
              </w:rPr>
            </w:pPr>
            <w:r w:rsidRPr="00716644">
              <w:rPr>
                <w:rFonts w:ascii="Arial" w:hAnsi="Arial" w:cs="Arial"/>
              </w:rPr>
              <w:t>“Practice</w:t>
            </w:r>
            <w:r w:rsidR="00315285">
              <w:rPr>
                <w:rFonts w:ascii="Arial" w:hAnsi="Arial" w:cs="Arial"/>
              </w:rPr>
              <w:t xml:space="preserve"> Assessor/</w:t>
            </w:r>
            <w:r w:rsidR="00911FCD">
              <w:rPr>
                <w:rFonts w:ascii="Arial" w:hAnsi="Arial" w:cs="Arial"/>
              </w:rPr>
              <w:t>Educator</w:t>
            </w:r>
            <w:r w:rsidRPr="00716644">
              <w:rPr>
                <w:rFonts w:ascii="Arial" w:hAnsi="Arial" w:cs="Arial"/>
              </w:rPr>
              <w:t>(s)"</w:t>
            </w:r>
          </w:p>
        </w:tc>
        <w:tc>
          <w:tcPr>
            <w:tcW w:w="5420" w:type="dxa"/>
            <w:tcBorders>
              <w:top w:val="nil"/>
              <w:left w:val="nil"/>
              <w:bottom w:val="nil"/>
              <w:right w:val="nil"/>
            </w:tcBorders>
          </w:tcPr>
          <w:p w14:paraId="1A6F1F2A" w14:textId="77777777" w:rsidR="00145C31" w:rsidRDefault="007E15FA" w:rsidP="007B3541">
            <w:pPr>
              <w:tabs>
                <w:tab w:val="left" w:pos="5573"/>
              </w:tabs>
              <w:spacing w:line="240" w:lineRule="atLeast"/>
              <w:jc w:val="both"/>
              <w:rPr>
                <w:rFonts w:ascii="Arial" w:hAnsi="Arial" w:cs="Arial"/>
              </w:rPr>
            </w:pPr>
            <w:r w:rsidRPr="00716644">
              <w:rPr>
                <w:rFonts w:ascii="Arial" w:hAnsi="Arial" w:cs="Arial"/>
              </w:rPr>
              <w:t xml:space="preserve">means the person(s) employed by and </w:t>
            </w:r>
            <w:r w:rsidRPr="003B6041">
              <w:rPr>
                <w:rFonts w:ascii="Arial" w:hAnsi="Arial" w:cs="Arial"/>
              </w:rPr>
              <w:t>appointed</w:t>
            </w:r>
            <w:r w:rsidRPr="00716644">
              <w:rPr>
                <w:rFonts w:ascii="Arial" w:hAnsi="Arial" w:cs="Arial"/>
              </w:rPr>
              <w:t xml:space="preserve"> by the Sponsor to be responsible for supervision of practice learning periods.</w:t>
            </w:r>
          </w:p>
          <w:p w14:paraId="7EEDD41D" w14:textId="131FB5A8" w:rsidR="007B3541" w:rsidRDefault="007B3541" w:rsidP="007B3541">
            <w:pPr>
              <w:tabs>
                <w:tab w:val="left" w:pos="5573"/>
              </w:tabs>
              <w:spacing w:line="240" w:lineRule="atLeast"/>
              <w:jc w:val="both"/>
              <w:rPr>
                <w:rFonts w:ascii="Arial" w:hAnsi="Arial" w:cs="Arial"/>
              </w:rPr>
            </w:pPr>
          </w:p>
        </w:tc>
      </w:tr>
      <w:tr w:rsidR="00145C31" w14:paraId="5BC04C4F" w14:textId="77777777" w:rsidTr="00E8546A">
        <w:tc>
          <w:tcPr>
            <w:tcW w:w="3084" w:type="dxa"/>
            <w:tcBorders>
              <w:top w:val="nil"/>
              <w:left w:val="nil"/>
              <w:bottom w:val="nil"/>
              <w:right w:val="nil"/>
            </w:tcBorders>
          </w:tcPr>
          <w:p w14:paraId="65BA5D07" w14:textId="0696DDD1" w:rsidR="00145C31" w:rsidRDefault="007E15FA" w:rsidP="00715A73">
            <w:pPr>
              <w:tabs>
                <w:tab w:val="left" w:pos="5573"/>
              </w:tabs>
              <w:spacing w:line="240" w:lineRule="atLeast"/>
              <w:jc w:val="both"/>
              <w:rPr>
                <w:rFonts w:ascii="Arial" w:hAnsi="Arial" w:cs="Arial"/>
              </w:rPr>
            </w:pPr>
            <w:r w:rsidRPr="00716644">
              <w:rPr>
                <w:rFonts w:ascii="Arial" w:hAnsi="Arial" w:cs="Arial"/>
              </w:rPr>
              <w:t>"Practice Learning Opportunit</w:t>
            </w:r>
            <w:r w:rsidR="00911FCD">
              <w:rPr>
                <w:rFonts w:ascii="Arial" w:hAnsi="Arial" w:cs="Arial"/>
              </w:rPr>
              <w:t>y</w:t>
            </w:r>
            <w:r w:rsidRPr="003B6041">
              <w:rPr>
                <w:rFonts w:ascii="Arial" w:hAnsi="Arial" w:cs="Arial"/>
              </w:rPr>
              <w:t xml:space="preserve">” </w:t>
            </w:r>
          </w:p>
        </w:tc>
        <w:tc>
          <w:tcPr>
            <w:tcW w:w="5420" w:type="dxa"/>
            <w:tcBorders>
              <w:top w:val="nil"/>
              <w:left w:val="nil"/>
              <w:bottom w:val="nil"/>
              <w:right w:val="nil"/>
            </w:tcBorders>
          </w:tcPr>
          <w:p w14:paraId="4ABDAC30" w14:textId="60FEAB23" w:rsidR="00145C31" w:rsidRDefault="007E15FA" w:rsidP="007B3541">
            <w:pPr>
              <w:tabs>
                <w:tab w:val="left" w:pos="5573"/>
              </w:tabs>
              <w:spacing w:line="240" w:lineRule="atLeast"/>
              <w:jc w:val="both"/>
              <w:rPr>
                <w:rFonts w:ascii="Arial" w:hAnsi="Arial" w:cs="Arial"/>
              </w:rPr>
            </w:pPr>
            <w:r w:rsidRPr="007E15FA">
              <w:rPr>
                <w:rFonts w:ascii="Arial" w:hAnsi="Arial" w:cs="Arial"/>
              </w:rPr>
              <w:t xml:space="preserve">means practice learning organised by the Sponsor for the students to gain practical experience in the social work field and in order to demonstrate </w:t>
            </w:r>
            <w:r w:rsidR="00911FCD">
              <w:rPr>
                <w:rFonts w:ascii="Arial" w:hAnsi="Arial" w:cs="Arial"/>
              </w:rPr>
              <w:t>professional competence</w:t>
            </w:r>
            <w:r w:rsidR="00911FCD" w:rsidRPr="007E15FA">
              <w:rPr>
                <w:rFonts w:ascii="Arial" w:hAnsi="Arial" w:cs="Arial"/>
              </w:rPr>
              <w:t xml:space="preserve"> </w:t>
            </w:r>
            <w:r w:rsidRPr="007E15FA">
              <w:rPr>
                <w:rFonts w:ascii="Arial" w:hAnsi="Arial" w:cs="Arial"/>
              </w:rPr>
              <w:t xml:space="preserve">and meet the assessment requirements of the </w:t>
            </w:r>
            <w:r w:rsidR="004B2E3E">
              <w:rPr>
                <w:rFonts w:ascii="Arial" w:hAnsi="Arial" w:cs="Arial"/>
              </w:rPr>
              <w:t>qualification</w:t>
            </w:r>
            <w:r w:rsidRPr="007E15FA">
              <w:rPr>
                <w:rFonts w:ascii="Arial" w:hAnsi="Arial" w:cs="Arial"/>
              </w:rPr>
              <w:t>.</w:t>
            </w:r>
          </w:p>
          <w:p w14:paraId="398FC689" w14:textId="1251DFBE" w:rsidR="007B3541" w:rsidRDefault="007B3541" w:rsidP="007B3541">
            <w:pPr>
              <w:tabs>
                <w:tab w:val="left" w:pos="5573"/>
              </w:tabs>
              <w:spacing w:line="240" w:lineRule="atLeast"/>
              <w:jc w:val="both"/>
              <w:rPr>
                <w:rFonts w:ascii="Arial" w:hAnsi="Arial" w:cs="Arial"/>
              </w:rPr>
            </w:pPr>
          </w:p>
        </w:tc>
      </w:tr>
      <w:tr w:rsidR="00145C31" w14:paraId="3B96E0CD" w14:textId="77777777" w:rsidTr="00E8546A">
        <w:tc>
          <w:tcPr>
            <w:tcW w:w="3084" w:type="dxa"/>
            <w:tcBorders>
              <w:top w:val="nil"/>
              <w:left w:val="nil"/>
              <w:bottom w:val="nil"/>
              <w:right w:val="nil"/>
            </w:tcBorders>
          </w:tcPr>
          <w:p w14:paraId="7B3C6B08" w14:textId="730AC8EE" w:rsidR="00145C31" w:rsidRDefault="007E15FA" w:rsidP="007B3541">
            <w:pPr>
              <w:tabs>
                <w:tab w:val="left" w:pos="5573"/>
              </w:tabs>
              <w:spacing w:line="240" w:lineRule="atLeast"/>
              <w:jc w:val="both"/>
              <w:rPr>
                <w:rFonts w:ascii="Arial" w:hAnsi="Arial" w:cs="Arial"/>
              </w:rPr>
            </w:pPr>
            <w:r w:rsidRPr="00716644">
              <w:rPr>
                <w:rFonts w:ascii="Arial" w:hAnsi="Arial" w:cs="Arial"/>
              </w:rPr>
              <w:t>“Practice Learning Period”</w:t>
            </w:r>
          </w:p>
        </w:tc>
        <w:tc>
          <w:tcPr>
            <w:tcW w:w="5420" w:type="dxa"/>
            <w:tcBorders>
              <w:top w:val="nil"/>
              <w:left w:val="nil"/>
              <w:bottom w:val="nil"/>
              <w:right w:val="nil"/>
            </w:tcBorders>
          </w:tcPr>
          <w:p w14:paraId="57E3072B" w14:textId="7AE21B34" w:rsidR="00145C31" w:rsidRDefault="007E15FA" w:rsidP="00FC65D8">
            <w:pPr>
              <w:tabs>
                <w:tab w:val="left" w:pos="5573"/>
              </w:tabs>
              <w:spacing w:line="240" w:lineRule="atLeast"/>
              <w:jc w:val="both"/>
              <w:rPr>
                <w:rFonts w:ascii="Arial" w:hAnsi="Arial" w:cs="Arial"/>
              </w:rPr>
            </w:pPr>
            <w:r w:rsidRPr="007E15FA">
              <w:rPr>
                <w:rFonts w:ascii="Arial" w:hAnsi="Arial" w:cs="Arial"/>
              </w:rPr>
              <w:t xml:space="preserve">means time during which assessed Practice Learning is being undertaken to meet the requirements of the </w:t>
            </w:r>
            <w:r w:rsidR="004B2E3E">
              <w:rPr>
                <w:rFonts w:ascii="Arial" w:hAnsi="Arial" w:cs="Arial"/>
              </w:rPr>
              <w:t>qualification</w:t>
            </w:r>
            <w:r w:rsidR="00FC65D8">
              <w:rPr>
                <w:rFonts w:ascii="Arial" w:hAnsi="Arial" w:cs="Arial"/>
              </w:rPr>
              <w:t>.</w:t>
            </w:r>
          </w:p>
        </w:tc>
      </w:tr>
      <w:tr w:rsidR="00145C31" w14:paraId="6A10D7E2" w14:textId="77777777" w:rsidTr="00E8546A">
        <w:tc>
          <w:tcPr>
            <w:tcW w:w="3084" w:type="dxa"/>
            <w:tcBorders>
              <w:top w:val="nil"/>
              <w:left w:val="nil"/>
              <w:bottom w:val="nil"/>
              <w:right w:val="nil"/>
            </w:tcBorders>
          </w:tcPr>
          <w:p w14:paraId="263AECB2" w14:textId="54111C43" w:rsidR="00145C31" w:rsidRDefault="00145C31" w:rsidP="00911FCD">
            <w:pPr>
              <w:tabs>
                <w:tab w:val="left" w:pos="5573"/>
              </w:tabs>
              <w:spacing w:line="240" w:lineRule="atLeast"/>
              <w:jc w:val="both"/>
              <w:rPr>
                <w:rFonts w:ascii="Arial" w:hAnsi="Arial" w:cs="Arial"/>
              </w:rPr>
            </w:pPr>
          </w:p>
        </w:tc>
        <w:tc>
          <w:tcPr>
            <w:tcW w:w="5420" w:type="dxa"/>
            <w:tcBorders>
              <w:top w:val="nil"/>
              <w:left w:val="nil"/>
              <w:bottom w:val="nil"/>
              <w:right w:val="nil"/>
            </w:tcBorders>
          </w:tcPr>
          <w:p w14:paraId="3D97226F" w14:textId="77777777" w:rsidR="00145C31" w:rsidRDefault="00145C31" w:rsidP="007B3541">
            <w:pPr>
              <w:tabs>
                <w:tab w:val="left" w:pos="5573"/>
              </w:tabs>
              <w:spacing w:line="240" w:lineRule="atLeast"/>
              <w:jc w:val="both"/>
              <w:rPr>
                <w:rFonts w:ascii="Arial" w:hAnsi="Arial" w:cs="Arial"/>
              </w:rPr>
            </w:pPr>
          </w:p>
        </w:tc>
      </w:tr>
      <w:tr w:rsidR="00145C31" w14:paraId="584B6F15" w14:textId="77777777" w:rsidTr="00E8546A">
        <w:tc>
          <w:tcPr>
            <w:tcW w:w="3084" w:type="dxa"/>
            <w:tcBorders>
              <w:top w:val="nil"/>
              <w:left w:val="nil"/>
              <w:bottom w:val="nil"/>
              <w:right w:val="nil"/>
            </w:tcBorders>
          </w:tcPr>
          <w:p w14:paraId="2336F7F5" w14:textId="11DB9B3F" w:rsidR="00145C31" w:rsidRDefault="007E15FA" w:rsidP="007B3541">
            <w:pPr>
              <w:tabs>
                <w:tab w:val="left" w:pos="5573"/>
              </w:tabs>
              <w:spacing w:line="240" w:lineRule="atLeast"/>
              <w:jc w:val="both"/>
              <w:rPr>
                <w:rFonts w:ascii="Arial" w:hAnsi="Arial" w:cs="Arial"/>
              </w:rPr>
            </w:pPr>
            <w:r w:rsidRPr="00AC6C49">
              <w:rPr>
                <w:rFonts w:ascii="Arial" w:hAnsi="Arial"/>
              </w:rPr>
              <w:t>“Practice Verifier”</w:t>
            </w:r>
          </w:p>
        </w:tc>
        <w:tc>
          <w:tcPr>
            <w:tcW w:w="5420" w:type="dxa"/>
            <w:tcBorders>
              <w:top w:val="nil"/>
              <w:left w:val="nil"/>
              <w:bottom w:val="nil"/>
              <w:right w:val="nil"/>
            </w:tcBorders>
          </w:tcPr>
          <w:p w14:paraId="158F5BF7" w14:textId="77777777" w:rsidR="00145C31" w:rsidRDefault="007E15FA" w:rsidP="007B3541">
            <w:pPr>
              <w:tabs>
                <w:tab w:val="left" w:pos="5573"/>
              </w:tabs>
              <w:spacing w:line="240" w:lineRule="atLeast"/>
              <w:jc w:val="both"/>
              <w:rPr>
                <w:rFonts w:ascii="Arial" w:hAnsi="Arial" w:cs="Arial"/>
              </w:rPr>
            </w:pPr>
            <w:r w:rsidRPr="00AC6C49">
              <w:rPr>
                <w:rFonts w:ascii="Arial" w:hAnsi="Arial" w:cs="Arial"/>
              </w:rPr>
              <w:t>means a person employed by and appointed by the Sponsor to be responsible for confirming that the student has prepared for practice and that their behaviour and attitude is appropriate to begin the process of practice learning.</w:t>
            </w:r>
          </w:p>
          <w:p w14:paraId="0ED33957" w14:textId="3981B60E" w:rsidR="007B3541" w:rsidRDefault="007B3541" w:rsidP="007B3541">
            <w:pPr>
              <w:tabs>
                <w:tab w:val="left" w:pos="5573"/>
              </w:tabs>
              <w:spacing w:line="240" w:lineRule="atLeast"/>
              <w:jc w:val="both"/>
              <w:rPr>
                <w:rFonts w:ascii="Arial" w:hAnsi="Arial" w:cs="Arial"/>
              </w:rPr>
            </w:pPr>
          </w:p>
        </w:tc>
      </w:tr>
      <w:tr w:rsidR="000138DE" w14:paraId="017E3858" w14:textId="77777777" w:rsidTr="00E8546A">
        <w:tc>
          <w:tcPr>
            <w:tcW w:w="3084" w:type="dxa"/>
            <w:tcBorders>
              <w:top w:val="nil"/>
              <w:left w:val="nil"/>
              <w:bottom w:val="nil"/>
              <w:right w:val="nil"/>
            </w:tcBorders>
          </w:tcPr>
          <w:p w14:paraId="74F66E0E" w14:textId="2E449D04" w:rsidR="000138DE" w:rsidRPr="00AC6C49" w:rsidRDefault="000138DE" w:rsidP="007B3541">
            <w:pPr>
              <w:tabs>
                <w:tab w:val="left" w:pos="5573"/>
              </w:tabs>
              <w:spacing w:line="240" w:lineRule="atLeast"/>
              <w:jc w:val="both"/>
              <w:rPr>
                <w:rFonts w:ascii="Arial" w:hAnsi="Arial"/>
              </w:rPr>
            </w:pPr>
            <w:r>
              <w:rPr>
                <w:rFonts w:ascii="Arial" w:hAnsi="Arial"/>
              </w:rPr>
              <w:lastRenderedPageBreak/>
              <w:t>"Prevent</w:t>
            </w:r>
            <w:r w:rsidR="005E22B8">
              <w:rPr>
                <w:rFonts w:ascii="Arial" w:hAnsi="Arial"/>
              </w:rPr>
              <w:t>"</w:t>
            </w:r>
            <w:r>
              <w:rPr>
                <w:rFonts w:ascii="Arial" w:hAnsi="Arial"/>
              </w:rPr>
              <w:t xml:space="preserve"> </w:t>
            </w:r>
          </w:p>
        </w:tc>
        <w:tc>
          <w:tcPr>
            <w:tcW w:w="5420" w:type="dxa"/>
            <w:tcBorders>
              <w:top w:val="nil"/>
              <w:left w:val="nil"/>
              <w:bottom w:val="nil"/>
              <w:right w:val="nil"/>
            </w:tcBorders>
          </w:tcPr>
          <w:p w14:paraId="736DEB36" w14:textId="08E9E80E" w:rsidR="000138DE" w:rsidRDefault="005E22B8" w:rsidP="007B3541">
            <w:pPr>
              <w:tabs>
                <w:tab w:val="left" w:pos="5573"/>
              </w:tabs>
              <w:spacing w:line="240" w:lineRule="atLeast"/>
              <w:jc w:val="both"/>
              <w:rPr>
                <w:rFonts w:ascii="Arial" w:hAnsi="Arial" w:cs="Arial"/>
              </w:rPr>
            </w:pPr>
            <w:r>
              <w:rPr>
                <w:rFonts w:ascii="Arial" w:hAnsi="Arial" w:cs="Arial"/>
              </w:rPr>
              <w:t>m</w:t>
            </w:r>
            <w:r w:rsidR="007437D7">
              <w:rPr>
                <w:rFonts w:ascii="Arial" w:hAnsi="Arial" w:cs="Arial"/>
              </w:rPr>
              <w:t xml:space="preserve">eans the obligations imposed </w:t>
            </w:r>
            <w:r>
              <w:rPr>
                <w:rFonts w:ascii="Arial" w:hAnsi="Arial" w:cs="Arial"/>
              </w:rPr>
              <w:t xml:space="preserve">on </w:t>
            </w:r>
            <w:r w:rsidR="007437D7">
              <w:rPr>
                <w:rFonts w:ascii="Arial" w:hAnsi="Arial" w:cs="Arial"/>
              </w:rPr>
              <w:t>educational institutions as</w:t>
            </w:r>
            <w:r w:rsidR="007437D7" w:rsidRPr="007437D7">
              <w:rPr>
                <w:rFonts w:ascii="Arial" w:hAnsi="Arial" w:cs="Arial"/>
              </w:rPr>
              <w:t xml:space="preserve"> part of the UK Government’s strategy to reduce terrorism</w:t>
            </w:r>
            <w:r w:rsidR="007437D7">
              <w:rPr>
                <w:rFonts w:ascii="Arial" w:hAnsi="Arial" w:cs="Arial"/>
              </w:rPr>
              <w:t xml:space="preserve"> set out under</w:t>
            </w:r>
            <w:r w:rsidR="007437D7" w:rsidRPr="007437D7">
              <w:rPr>
                <w:rFonts w:ascii="Arial" w:hAnsi="Arial" w:cs="Arial"/>
              </w:rPr>
              <w:t xml:space="preserve"> the Counter-Terrorism and Security Act 2015 </w:t>
            </w:r>
            <w:r w:rsidR="007437D7">
              <w:rPr>
                <w:rFonts w:ascii="Arial" w:hAnsi="Arial" w:cs="Arial"/>
              </w:rPr>
              <w:t>(the "Counter-Terrorism Act")</w:t>
            </w:r>
            <w:r>
              <w:rPr>
                <w:rFonts w:ascii="Arial" w:hAnsi="Arial" w:cs="Arial"/>
              </w:rPr>
              <w:t xml:space="preserve"> and any subsequent or amending legislation,</w:t>
            </w:r>
            <w:r w:rsidR="007437D7" w:rsidRPr="007437D7">
              <w:rPr>
                <w:rFonts w:ascii="Arial" w:hAnsi="Arial" w:cs="Arial"/>
              </w:rPr>
              <w:t xml:space="preserve"> </w:t>
            </w:r>
            <w:r w:rsidR="007437D7">
              <w:rPr>
                <w:rFonts w:ascii="Arial" w:hAnsi="Arial" w:cs="Arial"/>
              </w:rPr>
              <w:t xml:space="preserve">to counter </w:t>
            </w:r>
            <w:r w:rsidR="007437D7" w:rsidRPr="007437D7">
              <w:rPr>
                <w:rFonts w:ascii="Arial" w:hAnsi="Arial" w:cs="Arial"/>
              </w:rPr>
              <w:t>the risk of terrorism and radicalisation.</w:t>
            </w:r>
            <w:r w:rsidR="007437D7">
              <w:rPr>
                <w:rFonts w:ascii="Arial" w:hAnsi="Arial" w:cs="Arial"/>
              </w:rPr>
              <w:t xml:space="preserve">to respond to the need </w:t>
            </w:r>
            <w:r w:rsidR="007437D7" w:rsidRPr="007437D7">
              <w:rPr>
                <w:rFonts w:ascii="Arial" w:hAnsi="Arial" w:cs="Arial"/>
              </w:rPr>
              <w:t>to prevent people from being drawn into terrorism</w:t>
            </w:r>
            <w:r>
              <w:rPr>
                <w:rFonts w:ascii="Arial" w:hAnsi="Arial" w:cs="Arial"/>
              </w:rPr>
              <w:t xml:space="preserve"> in </w:t>
            </w:r>
            <w:r w:rsidR="00101A56">
              <w:rPr>
                <w:rFonts w:ascii="Arial" w:hAnsi="Arial" w:cs="Arial"/>
              </w:rPr>
              <w:t xml:space="preserve">accordance with </w:t>
            </w:r>
            <w:r>
              <w:rPr>
                <w:rFonts w:ascii="Arial" w:hAnsi="Arial" w:cs="Arial"/>
              </w:rPr>
              <w:t>clause 16.</w:t>
            </w:r>
          </w:p>
          <w:p w14:paraId="2CE8FEA8" w14:textId="66E828B1" w:rsidR="007437D7" w:rsidRPr="00AC6C49" w:rsidRDefault="007437D7" w:rsidP="007B3541">
            <w:pPr>
              <w:tabs>
                <w:tab w:val="left" w:pos="5573"/>
              </w:tabs>
              <w:spacing w:line="240" w:lineRule="atLeast"/>
              <w:jc w:val="both"/>
              <w:rPr>
                <w:rFonts w:ascii="Arial" w:hAnsi="Arial" w:cs="Arial"/>
              </w:rPr>
            </w:pPr>
          </w:p>
        </w:tc>
      </w:tr>
      <w:tr w:rsidR="003554D6" w14:paraId="05CDB587" w14:textId="77777777" w:rsidTr="00E8546A">
        <w:tc>
          <w:tcPr>
            <w:tcW w:w="3084" w:type="dxa"/>
            <w:tcBorders>
              <w:top w:val="nil"/>
              <w:left w:val="nil"/>
              <w:bottom w:val="nil"/>
              <w:right w:val="nil"/>
            </w:tcBorders>
          </w:tcPr>
          <w:p w14:paraId="11FBC10A" w14:textId="221228FD" w:rsidR="003554D6" w:rsidRPr="00AC6C49" w:rsidRDefault="003554D6" w:rsidP="007B3541">
            <w:pPr>
              <w:tabs>
                <w:tab w:val="left" w:pos="5573"/>
              </w:tabs>
              <w:spacing w:line="240" w:lineRule="atLeast"/>
              <w:jc w:val="both"/>
              <w:rPr>
                <w:rFonts w:ascii="Arial" w:hAnsi="Arial"/>
              </w:rPr>
            </w:pPr>
            <w:r>
              <w:rPr>
                <w:rFonts w:ascii="Arial" w:hAnsi="Arial"/>
              </w:rPr>
              <w:t>“Professional Capabilities Framework (PCF)”</w:t>
            </w:r>
          </w:p>
        </w:tc>
        <w:tc>
          <w:tcPr>
            <w:tcW w:w="5420" w:type="dxa"/>
            <w:tcBorders>
              <w:top w:val="nil"/>
              <w:left w:val="nil"/>
              <w:bottom w:val="nil"/>
              <w:right w:val="nil"/>
            </w:tcBorders>
          </w:tcPr>
          <w:p w14:paraId="02294F23" w14:textId="1BA31A8F" w:rsidR="003554D6" w:rsidRPr="00AC6C49" w:rsidRDefault="003554D6" w:rsidP="007B3541">
            <w:pPr>
              <w:tabs>
                <w:tab w:val="left" w:pos="5573"/>
              </w:tabs>
              <w:spacing w:line="240" w:lineRule="atLeast"/>
              <w:jc w:val="both"/>
              <w:rPr>
                <w:rFonts w:ascii="Arial" w:hAnsi="Arial" w:cs="Arial"/>
              </w:rPr>
            </w:pPr>
            <w:r>
              <w:rPr>
                <w:rFonts w:ascii="Arial" w:hAnsi="Arial" w:cs="Arial"/>
              </w:rPr>
              <w:t xml:space="preserve">means the professional standards framework for social work in England, available at: </w:t>
            </w:r>
            <w:hyperlink r:id="rId9" w:history="1">
              <w:r w:rsidRPr="000F4903">
                <w:rPr>
                  <w:rStyle w:val="Hyperlink"/>
                  <w:rFonts w:ascii="Arial" w:hAnsi="Arial" w:cs="Arial"/>
                </w:rPr>
                <w:t>https://www.basw.co.uk/pcf/</w:t>
              </w:r>
            </w:hyperlink>
            <w:r>
              <w:rPr>
                <w:rFonts w:ascii="Arial" w:hAnsi="Arial" w:cs="Arial"/>
              </w:rPr>
              <w:t xml:space="preserve"> </w:t>
            </w:r>
          </w:p>
        </w:tc>
      </w:tr>
      <w:tr w:rsidR="00145C31" w14:paraId="002955E7" w14:textId="77777777" w:rsidTr="00E8546A">
        <w:tc>
          <w:tcPr>
            <w:tcW w:w="3084" w:type="dxa"/>
            <w:tcBorders>
              <w:top w:val="nil"/>
              <w:left w:val="nil"/>
              <w:bottom w:val="nil"/>
              <w:right w:val="nil"/>
            </w:tcBorders>
          </w:tcPr>
          <w:p w14:paraId="60F16679" w14:textId="3CC18154" w:rsidR="00145C31" w:rsidRDefault="007E15FA" w:rsidP="007B3541">
            <w:pPr>
              <w:tabs>
                <w:tab w:val="left" w:pos="5573"/>
              </w:tabs>
              <w:spacing w:line="240" w:lineRule="atLeast"/>
              <w:jc w:val="both"/>
              <w:rPr>
                <w:rFonts w:ascii="Arial" w:hAnsi="Arial" w:cs="Arial"/>
              </w:rPr>
            </w:pPr>
            <w:r w:rsidRPr="00716644">
              <w:rPr>
                <w:rFonts w:ascii="Arial" w:hAnsi="Arial" w:cs="Arial"/>
              </w:rPr>
              <w:t>"Programme"</w:t>
            </w:r>
          </w:p>
        </w:tc>
        <w:tc>
          <w:tcPr>
            <w:tcW w:w="5420" w:type="dxa"/>
            <w:tcBorders>
              <w:top w:val="nil"/>
              <w:left w:val="nil"/>
              <w:bottom w:val="nil"/>
              <w:right w:val="nil"/>
            </w:tcBorders>
          </w:tcPr>
          <w:p w14:paraId="37C7D32B" w14:textId="16DBB27E" w:rsidR="00145C31" w:rsidRDefault="007E15FA" w:rsidP="007B3541">
            <w:pPr>
              <w:tabs>
                <w:tab w:val="left" w:pos="5573"/>
              </w:tabs>
              <w:spacing w:line="240" w:lineRule="atLeast"/>
              <w:jc w:val="both"/>
              <w:rPr>
                <w:rFonts w:ascii="Arial" w:hAnsi="Arial" w:cs="Arial"/>
              </w:rPr>
            </w:pPr>
            <w:r w:rsidRPr="007E15FA">
              <w:rPr>
                <w:rFonts w:ascii="Arial" w:hAnsi="Arial" w:cs="Arial"/>
              </w:rPr>
              <w:t xml:space="preserve">means the academic programme of study required by the OU to be studied by students in order to obtain the </w:t>
            </w:r>
            <w:r w:rsidR="004B2E3E">
              <w:rPr>
                <w:rFonts w:ascii="Arial" w:hAnsi="Arial" w:cs="Arial"/>
              </w:rPr>
              <w:t>qualification</w:t>
            </w:r>
            <w:r w:rsidR="004B2E3E" w:rsidRPr="007E15FA">
              <w:rPr>
                <w:rFonts w:ascii="Arial" w:hAnsi="Arial" w:cs="Arial"/>
              </w:rPr>
              <w:t xml:space="preserve"> </w:t>
            </w:r>
            <w:r w:rsidRPr="007E15FA">
              <w:rPr>
                <w:rFonts w:ascii="Arial" w:hAnsi="Arial" w:cs="Arial"/>
              </w:rPr>
              <w:t xml:space="preserve">including </w:t>
            </w:r>
            <w:r w:rsidR="00911FCD">
              <w:rPr>
                <w:rFonts w:ascii="Arial" w:hAnsi="Arial" w:cs="Arial"/>
              </w:rPr>
              <w:t>the</w:t>
            </w:r>
            <w:r w:rsidR="00911FCD" w:rsidRPr="007E15FA">
              <w:rPr>
                <w:rFonts w:ascii="Arial" w:hAnsi="Arial" w:cs="Arial"/>
              </w:rPr>
              <w:t xml:space="preserve"> </w:t>
            </w:r>
            <w:r w:rsidRPr="007E15FA">
              <w:rPr>
                <w:rFonts w:ascii="Arial" w:hAnsi="Arial" w:cs="Arial"/>
              </w:rPr>
              <w:t>practice learning periods</w:t>
            </w:r>
            <w:r w:rsidRPr="00FC65D8">
              <w:rPr>
                <w:rFonts w:ascii="Arial" w:hAnsi="Arial" w:cs="Arial"/>
              </w:rPr>
              <w:t>.</w:t>
            </w:r>
          </w:p>
          <w:p w14:paraId="27F514BD" w14:textId="4A5A153E" w:rsidR="007B3541" w:rsidRDefault="007B3541" w:rsidP="007B3541">
            <w:pPr>
              <w:tabs>
                <w:tab w:val="left" w:pos="5573"/>
              </w:tabs>
              <w:spacing w:line="240" w:lineRule="atLeast"/>
              <w:jc w:val="both"/>
              <w:rPr>
                <w:rFonts w:ascii="Arial" w:hAnsi="Arial" w:cs="Arial"/>
              </w:rPr>
            </w:pPr>
          </w:p>
        </w:tc>
      </w:tr>
      <w:tr w:rsidR="00145C31" w14:paraId="5D8D4481" w14:textId="77777777" w:rsidTr="00E8546A">
        <w:tc>
          <w:tcPr>
            <w:tcW w:w="3084" w:type="dxa"/>
            <w:tcBorders>
              <w:top w:val="nil"/>
              <w:left w:val="nil"/>
              <w:bottom w:val="nil"/>
              <w:right w:val="nil"/>
            </w:tcBorders>
          </w:tcPr>
          <w:p w14:paraId="4CD13E15" w14:textId="33A6A111" w:rsidR="00145C31" w:rsidRDefault="007E15FA" w:rsidP="007B3541">
            <w:pPr>
              <w:tabs>
                <w:tab w:val="left" w:pos="5573"/>
              </w:tabs>
              <w:spacing w:line="240" w:lineRule="atLeast"/>
              <w:jc w:val="both"/>
              <w:rPr>
                <w:rFonts w:ascii="Arial" w:hAnsi="Arial" w:cs="Arial"/>
              </w:rPr>
            </w:pPr>
            <w:r w:rsidRPr="00716644">
              <w:rPr>
                <w:rFonts w:ascii="Arial" w:hAnsi="Arial" w:cs="Arial"/>
              </w:rPr>
              <w:t>"</w:t>
            </w:r>
            <w:r w:rsidR="00FC65D8">
              <w:rPr>
                <w:rFonts w:ascii="Arial" w:hAnsi="Arial" w:cs="Arial"/>
              </w:rPr>
              <w:t>Practice</w:t>
            </w:r>
            <w:r w:rsidRPr="00716644">
              <w:rPr>
                <w:rFonts w:ascii="Arial" w:hAnsi="Arial" w:cs="Arial"/>
              </w:rPr>
              <w:t xml:space="preserve"> Tutor(s)"</w:t>
            </w:r>
          </w:p>
        </w:tc>
        <w:tc>
          <w:tcPr>
            <w:tcW w:w="5420" w:type="dxa"/>
            <w:tcBorders>
              <w:top w:val="nil"/>
              <w:left w:val="nil"/>
              <w:bottom w:val="nil"/>
              <w:right w:val="nil"/>
            </w:tcBorders>
          </w:tcPr>
          <w:p w14:paraId="07FCFA8E" w14:textId="1022545C" w:rsidR="00145C31" w:rsidRDefault="007E15FA" w:rsidP="007B3541">
            <w:pPr>
              <w:tabs>
                <w:tab w:val="left" w:pos="5573"/>
              </w:tabs>
              <w:spacing w:line="240" w:lineRule="atLeast"/>
              <w:jc w:val="both"/>
              <w:rPr>
                <w:rFonts w:ascii="Arial" w:hAnsi="Arial" w:cs="Arial"/>
              </w:rPr>
            </w:pPr>
            <w:r w:rsidRPr="00716644">
              <w:rPr>
                <w:rFonts w:ascii="Arial" w:hAnsi="Arial" w:cs="Arial"/>
              </w:rPr>
              <w:t>means the person</w:t>
            </w:r>
            <w:r w:rsidRPr="003B6041">
              <w:rPr>
                <w:rFonts w:ascii="Arial" w:hAnsi="Arial" w:cs="Arial"/>
              </w:rPr>
              <w:t>(s) appointed</w:t>
            </w:r>
            <w:r w:rsidRPr="00716644">
              <w:rPr>
                <w:rFonts w:ascii="Arial" w:hAnsi="Arial" w:cs="Arial"/>
              </w:rPr>
              <w:t xml:space="preserve"> by the OU for the Programme having general responsibility for managing </w:t>
            </w:r>
            <w:r w:rsidRPr="003B6041">
              <w:rPr>
                <w:rFonts w:ascii="Arial" w:hAnsi="Arial" w:cs="Arial"/>
              </w:rPr>
              <w:t>students'</w:t>
            </w:r>
            <w:r w:rsidRPr="00716644">
              <w:rPr>
                <w:rFonts w:ascii="Arial" w:hAnsi="Arial" w:cs="Arial"/>
              </w:rPr>
              <w:t xml:space="preserve"> performance across the </w:t>
            </w:r>
            <w:r w:rsidR="004B2E3E">
              <w:rPr>
                <w:rFonts w:ascii="Arial" w:hAnsi="Arial" w:cs="Arial"/>
              </w:rPr>
              <w:t xml:space="preserve">practice learning </w:t>
            </w:r>
            <w:r>
              <w:rPr>
                <w:rFonts w:ascii="Arial" w:hAnsi="Arial" w:cs="Arial"/>
              </w:rPr>
              <w:t>module</w:t>
            </w:r>
            <w:r w:rsidRPr="003B6041">
              <w:rPr>
                <w:rFonts w:ascii="Arial" w:hAnsi="Arial" w:cs="Arial"/>
              </w:rPr>
              <w:t>s</w:t>
            </w:r>
            <w:r w:rsidRPr="00716644">
              <w:rPr>
                <w:rFonts w:ascii="Arial" w:hAnsi="Arial" w:cs="Arial"/>
              </w:rPr>
              <w:t xml:space="preserve"> and facilitating meetings for the practice learning aspects of </w:t>
            </w:r>
            <w:r>
              <w:rPr>
                <w:rFonts w:ascii="Arial" w:hAnsi="Arial" w:cs="Arial"/>
              </w:rPr>
              <w:t>module</w:t>
            </w:r>
            <w:r w:rsidRPr="003B6041">
              <w:rPr>
                <w:rFonts w:ascii="Arial" w:hAnsi="Arial" w:cs="Arial"/>
              </w:rPr>
              <w:t>s</w:t>
            </w:r>
            <w:r w:rsidR="007B3541">
              <w:rPr>
                <w:rFonts w:ascii="Arial" w:hAnsi="Arial" w:cs="Arial"/>
              </w:rPr>
              <w:t>.</w:t>
            </w:r>
          </w:p>
          <w:p w14:paraId="12478A31" w14:textId="21F2C001" w:rsidR="007B3541" w:rsidRDefault="007B3541" w:rsidP="007B3541">
            <w:pPr>
              <w:tabs>
                <w:tab w:val="left" w:pos="5573"/>
              </w:tabs>
              <w:spacing w:line="240" w:lineRule="atLeast"/>
              <w:jc w:val="both"/>
              <w:rPr>
                <w:rFonts w:ascii="Arial" w:hAnsi="Arial" w:cs="Arial"/>
              </w:rPr>
            </w:pPr>
          </w:p>
        </w:tc>
      </w:tr>
      <w:tr w:rsidR="009D68F8" w14:paraId="317EFB0D" w14:textId="77777777" w:rsidTr="00E8546A">
        <w:tc>
          <w:tcPr>
            <w:tcW w:w="3084" w:type="dxa"/>
            <w:tcBorders>
              <w:top w:val="nil"/>
              <w:left w:val="nil"/>
              <w:bottom w:val="nil"/>
              <w:right w:val="nil"/>
            </w:tcBorders>
          </w:tcPr>
          <w:p w14:paraId="2E31DA8C" w14:textId="25E842A6" w:rsidR="009D68F8" w:rsidRPr="00716644" w:rsidRDefault="009D68F8" w:rsidP="007B3541">
            <w:pPr>
              <w:tabs>
                <w:tab w:val="left" w:pos="5573"/>
              </w:tabs>
              <w:spacing w:line="240" w:lineRule="atLeast"/>
              <w:jc w:val="both"/>
              <w:rPr>
                <w:rFonts w:ascii="Arial" w:hAnsi="Arial" w:cs="Arial"/>
              </w:rPr>
            </w:pPr>
            <w:r>
              <w:rPr>
                <w:rFonts w:ascii="Arial" w:hAnsi="Arial" w:cs="Arial"/>
              </w:rPr>
              <w:t>"Safeguarding"</w:t>
            </w:r>
          </w:p>
        </w:tc>
        <w:tc>
          <w:tcPr>
            <w:tcW w:w="5420" w:type="dxa"/>
            <w:tcBorders>
              <w:top w:val="nil"/>
              <w:left w:val="nil"/>
              <w:bottom w:val="nil"/>
              <w:right w:val="nil"/>
            </w:tcBorders>
          </w:tcPr>
          <w:p w14:paraId="5834FB27" w14:textId="55E57CBD" w:rsidR="009D68F8" w:rsidRDefault="009D68F8" w:rsidP="007B3541">
            <w:pPr>
              <w:tabs>
                <w:tab w:val="left" w:pos="5573"/>
              </w:tabs>
              <w:spacing w:line="240" w:lineRule="atLeast"/>
              <w:jc w:val="both"/>
              <w:rPr>
                <w:rFonts w:ascii="Arial" w:hAnsi="Arial" w:cs="Arial"/>
              </w:rPr>
            </w:pPr>
            <w:r>
              <w:rPr>
                <w:rFonts w:ascii="Arial" w:hAnsi="Arial" w:cs="Arial"/>
              </w:rPr>
              <w:t xml:space="preserve">means </w:t>
            </w:r>
            <w:r w:rsidRPr="009D68F8">
              <w:rPr>
                <w:rFonts w:ascii="Arial" w:hAnsi="Arial" w:cs="Arial"/>
              </w:rPr>
              <w:t xml:space="preserve">taking all reasonable </w:t>
            </w:r>
            <w:r>
              <w:rPr>
                <w:rFonts w:ascii="Arial" w:hAnsi="Arial" w:cs="Arial"/>
              </w:rPr>
              <w:t>steps</w:t>
            </w:r>
            <w:r w:rsidRPr="009D68F8">
              <w:rPr>
                <w:rFonts w:ascii="Arial" w:hAnsi="Arial" w:cs="Arial"/>
              </w:rPr>
              <w:t xml:space="preserve"> to prevent harm, particularly sexual exploitation, abuse and harassment from occurring; to protect children and vulnerable adults from harm and to respond appropriately when harm does </w:t>
            </w:r>
            <w:r>
              <w:rPr>
                <w:rFonts w:ascii="Arial" w:hAnsi="Arial" w:cs="Arial"/>
              </w:rPr>
              <w:t>occur</w:t>
            </w:r>
            <w:r w:rsidR="000138DE">
              <w:rPr>
                <w:rFonts w:ascii="Arial" w:hAnsi="Arial" w:cs="Arial"/>
              </w:rPr>
              <w:t xml:space="preserve"> in accordance with clause 15</w:t>
            </w:r>
            <w:r>
              <w:rPr>
                <w:rFonts w:ascii="Arial" w:hAnsi="Arial" w:cs="Arial"/>
              </w:rPr>
              <w:t>.</w:t>
            </w:r>
          </w:p>
          <w:p w14:paraId="4999EF52" w14:textId="0393DD1D" w:rsidR="009D68F8" w:rsidRPr="00716644" w:rsidRDefault="009D68F8" w:rsidP="007B3541">
            <w:pPr>
              <w:tabs>
                <w:tab w:val="left" w:pos="5573"/>
              </w:tabs>
              <w:spacing w:line="240" w:lineRule="atLeast"/>
              <w:jc w:val="both"/>
              <w:rPr>
                <w:rFonts w:ascii="Arial" w:hAnsi="Arial" w:cs="Arial"/>
              </w:rPr>
            </w:pPr>
          </w:p>
        </w:tc>
      </w:tr>
      <w:tr w:rsidR="003554D6" w14:paraId="0969D071" w14:textId="77777777" w:rsidTr="00E8546A">
        <w:tc>
          <w:tcPr>
            <w:tcW w:w="3084" w:type="dxa"/>
            <w:tcBorders>
              <w:top w:val="nil"/>
              <w:left w:val="nil"/>
              <w:bottom w:val="nil"/>
              <w:right w:val="nil"/>
            </w:tcBorders>
          </w:tcPr>
          <w:p w14:paraId="453BB841" w14:textId="78EDF99D" w:rsidR="003554D6" w:rsidRPr="00716644" w:rsidRDefault="003554D6" w:rsidP="007B3541">
            <w:pPr>
              <w:tabs>
                <w:tab w:val="left" w:pos="5573"/>
              </w:tabs>
              <w:spacing w:line="240" w:lineRule="atLeast"/>
              <w:jc w:val="both"/>
              <w:rPr>
                <w:rFonts w:ascii="Arial" w:hAnsi="Arial" w:cs="Arial"/>
              </w:rPr>
            </w:pPr>
            <w:r>
              <w:rPr>
                <w:rFonts w:ascii="Arial" w:hAnsi="Arial" w:cs="Arial"/>
              </w:rPr>
              <w:t>“Sponsor”</w:t>
            </w:r>
          </w:p>
        </w:tc>
        <w:tc>
          <w:tcPr>
            <w:tcW w:w="5420" w:type="dxa"/>
            <w:tcBorders>
              <w:top w:val="nil"/>
              <w:left w:val="nil"/>
              <w:bottom w:val="nil"/>
              <w:right w:val="nil"/>
            </w:tcBorders>
          </w:tcPr>
          <w:p w14:paraId="3C168F3D" w14:textId="77777777" w:rsidR="003554D6" w:rsidRDefault="003554D6" w:rsidP="007B3541">
            <w:pPr>
              <w:tabs>
                <w:tab w:val="left" w:pos="5573"/>
              </w:tabs>
              <w:spacing w:line="240" w:lineRule="atLeast"/>
              <w:jc w:val="both"/>
              <w:rPr>
                <w:rFonts w:ascii="Arial" w:hAnsi="Arial" w:cs="Arial"/>
              </w:rPr>
            </w:pPr>
            <w:r>
              <w:rPr>
                <w:rFonts w:ascii="Arial" w:hAnsi="Arial" w:cs="Arial"/>
              </w:rPr>
              <w:t>means an organisation putting forward a student or students to participate in the Programme and undertaking to arrange and supervise their practice learning; this term is used whether or not the organisation is also paying the student tuition fees.</w:t>
            </w:r>
          </w:p>
          <w:p w14:paraId="1F187C6B" w14:textId="3328B78E" w:rsidR="007351B0" w:rsidRPr="00716644" w:rsidRDefault="007351B0" w:rsidP="007B3541">
            <w:pPr>
              <w:tabs>
                <w:tab w:val="left" w:pos="5573"/>
              </w:tabs>
              <w:spacing w:line="240" w:lineRule="atLeast"/>
              <w:jc w:val="both"/>
              <w:rPr>
                <w:rFonts w:ascii="Arial" w:hAnsi="Arial" w:cs="Arial"/>
              </w:rPr>
            </w:pPr>
          </w:p>
        </w:tc>
      </w:tr>
      <w:tr w:rsidR="00145C31" w14:paraId="193CB4D9" w14:textId="77777777" w:rsidTr="00E8546A">
        <w:tc>
          <w:tcPr>
            <w:tcW w:w="3084" w:type="dxa"/>
            <w:tcBorders>
              <w:top w:val="nil"/>
              <w:left w:val="nil"/>
              <w:bottom w:val="nil"/>
              <w:right w:val="nil"/>
            </w:tcBorders>
          </w:tcPr>
          <w:p w14:paraId="0F89E661" w14:textId="0F24DC93" w:rsidR="00145C31" w:rsidRDefault="007E15FA" w:rsidP="007B3541">
            <w:pPr>
              <w:tabs>
                <w:tab w:val="left" w:pos="5573"/>
              </w:tabs>
              <w:spacing w:line="240" w:lineRule="atLeast"/>
              <w:jc w:val="both"/>
              <w:rPr>
                <w:rFonts w:ascii="Arial" w:hAnsi="Arial" w:cs="Arial"/>
              </w:rPr>
            </w:pPr>
            <w:r w:rsidRPr="00716644">
              <w:rPr>
                <w:rFonts w:ascii="Arial" w:hAnsi="Arial" w:cs="Arial"/>
              </w:rPr>
              <w:t>“Sponsorship Agreement”</w:t>
            </w:r>
          </w:p>
        </w:tc>
        <w:tc>
          <w:tcPr>
            <w:tcW w:w="5420" w:type="dxa"/>
            <w:tcBorders>
              <w:top w:val="nil"/>
              <w:left w:val="nil"/>
              <w:bottom w:val="nil"/>
              <w:right w:val="nil"/>
            </w:tcBorders>
          </w:tcPr>
          <w:p w14:paraId="4C778634" w14:textId="4D795CCF"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 xml:space="preserve">means </w:t>
            </w:r>
            <w:r w:rsidR="00911FCD">
              <w:rPr>
                <w:rFonts w:ascii="Arial" w:hAnsi="Arial" w:cs="Arial"/>
              </w:rPr>
              <w:t>a</w:t>
            </w:r>
            <w:r w:rsidR="00911FCD" w:rsidRPr="007E15FA">
              <w:rPr>
                <w:rFonts w:ascii="Arial" w:hAnsi="Arial" w:cs="Arial"/>
              </w:rPr>
              <w:t xml:space="preserve"> </w:t>
            </w:r>
            <w:r w:rsidRPr="007E15FA">
              <w:rPr>
                <w:rFonts w:ascii="Arial" w:hAnsi="Arial" w:cs="Arial"/>
              </w:rPr>
              <w:t xml:space="preserve">document that has been signed by the Sponsor accepting responsibility for payment of the fees for the year specified in the document. </w:t>
            </w:r>
          </w:p>
          <w:p w14:paraId="3857BEBA" w14:textId="77777777" w:rsidR="00145C31" w:rsidRDefault="00145C31" w:rsidP="007B3541">
            <w:pPr>
              <w:tabs>
                <w:tab w:val="left" w:pos="5573"/>
              </w:tabs>
              <w:spacing w:line="240" w:lineRule="atLeast"/>
              <w:jc w:val="both"/>
              <w:rPr>
                <w:rFonts w:ascii="Arial" w:hAnsi="Arial" w:cs="Arial"/>
              </w:rPr>
            </w:pPr>
          </w:p>
        </w:tc>
      </w:tr>
      <w:tr w:rsidR="00145C31" w14:paraId="39356B67" w14:textId="77777777" w:rsidTr="00E8546A">
        <w:tc>
          <w:tcPr>
            <w:tcW w:w="3084" w:type="dxa"/>
            <w:tcBorders>
              <w:top w:val="nil"/>
              <w:left w:val="nil"/>
              <w:bottom w:val="nil"/>
              <w:right w:val="nil"/>
            </w:tcBorders>
          </w:tcPr>
          <w:p w14:paraId="2869D410" w14:textId="1CF699AD" w:rsidR="00145C31" w:rsidRDefault="007E15FA" w:rsidP="007B3541">
            <w:pPr>
              <w:tabs>
                <w:tab w:val="left" w:pos="5573"/>
              </w:tabs>
              <w:spacing w:line="240" w:lineRule="atLeast"/>
              <w:jc w:val="both"/>
              <w:rPr>
                <w:rFonts w:ascii="Arial" w:hAnsi="Arial" w:cs="Arial"/>
              </w:rPr>
            </w:pPr>
            <w:r w:rsidRPr="00716644">
              <w:rPr>
                <w:rFonts w:ascii="Arial" w:hAnsi="Arial" w:cs="Arial"/>
              </w:rPr>
              <w:t>"Student(s)"</w:t>
            </w:r>
          </w:p>
        </w:tc>
        <w:tc>
          <w:tcPr>
            <w:tcW w:w="5420" w:type="dxa"/>
            <w:tcBorders>
              <w:top w:val="nil"/>
              <w:left w:val="nil"/>
              <w:bottom w:val="nil"/>
              <w:right w:val="nil"/>
            </w:tcBorders>
          </w:tcPr>
          <w:p w14:paraId="74280DB1" w14:textId="0D645071" w:rsidR="007E15FA" w:rsidRPr="007E15FA" w:rsidRDefault="007E15FA" w:rsidP="007B3541">
            <w:pPr>
              <w:tabs>
                <w:tab w:val="left" w:pos="5573"/>
              </w:tabs>
              <w:spacing w:line="240" w:lineRule="atLeast"/>
              <w:jc w:val="both"/>
              <w:rPr>
                <w:rFonts w:ascii="Arial" w:hAnsi="Arial" w:cs="Arial"/>
              </w:rPr>
            </w:pPr>
            <w:r w:rsidRPr="007E15FA">
              <w:rPr>
                <w:rFonts w:ascii="Arial" w:hAnsi="Arial" w:cs="Arial"/>
              </w:rPr>
              <w:t xml:space="preserve">means student(s) registered with the OU and studying the Programme with a view to obtaining the </w:t>
            </w:r>
            <w:r w:rsidR="004B2E3E">
              <w:rPr>
                <w:rFonts w:ascii="Arial" w:hAnsi="Arial" w:cs="Arial"/>
              </w:rPr>
              <w:t>qualification</w:t>
            </w:r>
            <w:r w:rsidRPr="007E15FA">
              <w:rPr>
                <w:rFonts w:ascii="Arial" w:hAnsi="Arial" w:cs="Arial"/>
              </w:rPr>
              <w:t>.</w:t>
            </w:r>
          </w:p>
          <w:p w14:paraId="7EF93363" w14:textId="77777777" w:rsidR="00145C31" w:rsidRDefault="00145C31" w:rsidP="007B3541">
            <w:pPr>
              <w:tabs>
                <w:tab w:val="left" w:pos="5573"/>
              </w:tabs>
              <w:spacing w:line="240" w:lineRule="atLeast"/>
              <w:jc w:val="both"/>
              <w:rPr>
                <w:rFonts w:ascii="Arial" w:hAnsi="Arial" w:cs="Arial"/>
              </w:rPr>
            </w:pPr>
          </w:p>
        </w:tc>
      </w:tr>
      <w:tr w:rsidR="00871B25" w14:paraId="16F607E5" w14:textId="77777777" w:rsidTr="00E8546A">
        <w:tc>
          <w:tcPr>
            <w:tcW w:w="3084" w:type="dxa"/>
            <w:tcBorders>
              <w:top w:val="nil"/>
              <w:left w:val="nil"/>
              <w:bottom w:val="nil"/>
              <w:right w:val="nil"/>
            </w:tcBorders>
          </w:tcPr>
          <w:p w14:paraId="0C21F311" w14:textId="4F1B559C" w:rsidR="00871B25" w:rsidRPr="00716644" w:rsidRDefault="00871B25" w:rsidP="007B3541">
            <w:pPr>
              <w:tabs>
                <w:tab w:val="left" w:pos="5573"/>
              </w:tabs>
              <w:spacing w:line="240" w:lineRule="atLeast"/>
              <w:jc w:val="both"/>
              <w:rPr>
                <w:rFonts w:ascii="Arial" w:hAnsi="Arial" w:cs="Arial"/>
              </w:rPr>
            </w:pPr>
            <w:r>
              <w:rPr>
                <w:rFonts w:ascii="Arial" w:hAnsi="Arial" w:cs="Arial"/>
              </w:rPr>
              <w:t>SWE</w:t>
            </w:r>
          </w:p>
        </w:tc>
        <w:tc>
          <w:tcPr>
            <w:tcW w:w="5420" w:type="dxa"/>
            <w:tcBorders>
              <w:top w:val="nil"/>
              <w:left w:val="nil"/>
              <w:bottom w:val="nil"/>
              <w:right w:val="nil"/>
            </w:tcBorders>
          </w:tcPr>
          <w:p w14:paraId="7EA1A456" w14:textId="77777777" w:rsidR="00871B25" w:rsidRDefault="00871B25" w:rsidP="007B3541">
            <w:pPr>
              <w:tabs>
                <w:tab w:val="left" w:pos="5573"/>
              </w:tabs>
              <w:spacing w:line="240" w:lineRule="atLeast"/>
              <w:jc w:val="both"/>
              <w:rPr>
                <w:rFonts w:ascii="Arial" w:hAnsi="Arial" w:cs="Arial"/>
              </w:rPr>
            </w:pPr>
            <w:r>
              <w:rPr>
                <w:rFonts w:ascii="Arial" w:hAnsi="Arial" w:cs="Arial"/>
              </w:rPr>
              <w:t>Means Social Work England</w:t>
            </w:r>
          </w:p>
          <w:p w14:paraId="5E8A91E2" w14:textId="2A05E426" w:rsidR="00871B25" w:rsidRDefault="00104B66" w:rsidP="007B3541">
            <w:pPr>
              <w:tabs>
                <w:tab w:val="left" w:pos="5573"/>
              </w:tabs>
              <w:spacing w:line="240" w:lineRule="atLeast"/>
              <w:jc w:val="both"/>
              <w:rPr>
                <w:color w:val="0563C1"/>
              </w:rPr>
            </w:pPr>
            <w:hyperlink r:id="rId10" w:history="1">
              <w:r w:rsidR="007351B0" w:rsidRPr="007351B0">
                <w:rPr>
                  <w:rStyle w:val="Hyperlink"/>
                </w:rPr>
                <w:t>https://www.socialworkengland.org.uk</w:t>
              </w:r>
            </w:hyperlink>
          </w:p>
          <w:p w14:paraId="0D7685C1" w14:textId="771AE9DC" w:rsidR="007351B0" w:rsidRPr="007E15FA" w:rsidRDefault="007351B0" w:rsidP="007B3541">
            <w:pPr>
              <w:tabs>
                <w:tab w:val="left" w:pos="5573"/>
              </w:tabs>
              <w:spacing w:line="240" w:lineRule="atLeast"/>
              <w:jc w:val="both"/>
              <w:rPr>
                <w:rFonts w:ascii="Arial" w:hAnsi="Arial" w:cs="Arial"/>
              </w:rPr>
            </w:pPr>
          </w:p>
        </w:tc>
      </w:tr>
      <w:tr w:rsidR="00FC65D8" w14:paraId="19B3F4EE" w14:textId="77777777" w:rsidTr="00E8546A">
        <w:tc>
          <w:tcPr>
            <w:tcW w:w="3084" w:type="dxa"/>
            <w:tcBorders>
              <w:top w:val="nil"/>
              <w:left w:val="nil"/>
              <w:bottom w:val="nil"/>
              <w:right w:val="nil"/>
            </w:tcBorders>
          </w:tcPr>
          <w:p w14:paraId="3D637752" w14:textId="33294087" w:rsidR="00FC65D8" w:rsidRPr="00716644" w:rsidRDefault="00FC65D8" w:rsidP="007B3541">
            <w:pPr>
              <w:tabs>
                <w:tab w:val="left" w:pos="5573"/>
              </w:tabs>
              <w:spacing w:line="240" w:lineRule="atLeast"/>
              <w:jc w:val="both"/>
              <w:rPr>
                <w:rFonts w:ascii="Arial" w:hAnsi="Arial" w:cs="Arial"/>
              </w:rPr>
            </w:pPr>
            <w:r>
              <w:rPr>
                <w:rFonts w:ascii="Arial" w:hAnsi="Arial" w:cs="Arial"/>
              </w:rPr>
              <w:t>SWE Practice Placements Guidance</w:t>
            </w:r>
          </w:p>
        </w:tc>
        <w:tc>
          <w:tcPr>
            <w:tcW w:w="5420" w:type="dxa"/>
            <w:tcBorders>
              <w:top w:val="nil"/>
              <w:left w:val="nil"/>
              <w:bottom w:val="nil"/>
              <w:right w:val="nil"/>
            </w:tcBorders>
          </w:tcPr>
          <w:p w14:paraId="7F8FB639" w14:textId="3DFBE13E" w:rsidR="00EC68A1" w:rsidRDefault="00104B66" w:rsidP="00FC65D8">
            <w:pPr>
              <w:pStyle w:val="CommentText"/>
            </w:pPr>
            <w:hyperlink r:id="rId11" w:history="1">
              <w:r w:rsidR="00EC68A1" w:rsidRPr="0086760A">
                <w:rPr>
                  <w:rStyle w:val="Hyperlink"/>
                </w:rPr>
                <w:t>https://www.socialworkengland.org.uk/standards/practice-placements-guidance/</w:t>
              </w:r>
            </w:hyperlink>
          </w:p>
          <w:p w14:paraId="2BE56081" w14:textId="77777777" w:rsidR="00FC65D8" w:rsidRPr="007E15FA" w:rsidRDefault="00FC65D8" w:rsidP="007B3541">
            <w:pPr>
              <w:tabs>
                <w:tab w:val="left" w:pos="5573"/>
              </w:tabs>
              <w:spacing w:line="240" w:lineRule="atLeast"/>
              <w:jc w:val="both"/>
              <w:rPr>
                <w:rFonts w:ascii="Arial" w:hAnsi="Arial" w:cs="Arial"/>
              </w:rPr>
            </w:pPr>
          </w:p>
        </w:tc>
      </w:tr>
      <w:tr w:rsidR="007E15FA" w14:paraId="562C4065" w14:textId="77777777" w:rsidTr="00E8546A">
        <w:tc>
          <w:tcPr>
            <w:tcW w:w="3084" w:type="dxa"/>
            <w:tcBorders>
              <w:top w:val="nil"/>
              <w:left w:val="nil"/>
              <w:bottom w:val="nil"/>
              <w:right w:val="nil"/>
            </w:tcBorders>
          </w:tcPr>
          <w:p w14:paraId="17573CDF" w14:textId="18F1C1B9" w:rsidR="007E15FA" w:rsidRDefault="007E15FA" w:rsidP="007B3541">
            <w:pPr>
              <w:tabs>
                <w:tab w:val="left" w:pos="5573"/>
              </w:tabs>
              <w:spacing w:line="240" w:lineRule="atLeast"/>
              <w:jc w:val="both"/>
              <w:rPr>
                <w:rFonts w:ascii="Arial" w:hAnsi="Arial" w:cs="Arial"/>
              </w:rPr>
            </w:pPr>
            <w:r w:rsidRPr="00716644">
              <w:rPr>
                <w:rFonts w:ascii="Arial" w:hAnsi="Arial" w:cs="Arial"/>
              </w:rPr>
              <w:t>"TMA"</w:t>
            </w:r>
          </w:p>
        </w:tc>
        <w:tc>
          <w:tcPr>
            <w:tcW w:w="5420" w:type="dxa"/>
            <w:tcBorders>
              <w:top w:val="nil"/>
              <w:left w:val="nil"/>
              <w:bottom w:val="nil"/>
              <w:right w:val="nil"/>
            </w:tcBorders>
          </w:tcPr>
          <w:p w14:paraId="08C7058A" w14:textId="5F489987" w:rsidR="007E15FA" w:rsidRDefault="007E15FA" w:rsidP="007B3541">
            <w:pPr>
              <w:tabs>
                <w:tab w:val="left" w:pos="5573"/>
              </w:tabs>
              <w:spacing w:line="240" w:lineRule="atLeast"/>
              <w:jc w:val="both"/>
              <w:rPr>
                <w:rFonts w:ascii="Arial" w:hAnsi="Arial" w:cs="Arial"/>
              </w:rPr>
            </w:pPr>
            <w:r w:rsidRPr="007E15FA">
              <w:rPr>
                <w:rFonts w:ascii="Arial" w:hAnsi="Arial" w:cs="Arial"/>
              </w:rPr>
              <w:t>means tutor marked assignment.</w:t>
            </w:r>
          </w:p>
        </w:tc>
      </w:tr>
    </w:tbl>
    <w:p w14:paraId="197DB732" w14:textId="3E7A6219" w:rsidR="00716644" w:rsidRPr="00716644" w:rsidRDefault="00716644" w:rsidP="007B3541">
      <w:pPr>
        <w:tabs>
          <w:tab w:val="left" w:pos="4320"/>
          <w:tab w:val="left" w:pos="5573"/>
        </w:tabs>
        <w:spacing w:line="240" w:lineRule="atLeast"/>
        <w:ind w:left="4320" w:hanging="3600"/>
        <w:jc w:val="both"/>
        <w:rPr>
          <w:rFonts w:ascii="Arial" w:hAnsi="Arial" w:cs="Arial"/>
        </w:rPr>
      </w:pPr>
    </w:p>
    <w:p w14:paraId="06E9BDA7" w14:textId="7CB940B7" w:rsidR="00716644" w:rsidRPr="00716644" w:rsidRDefault="00716644" w:rsidP="00C4732A">
      <w:pPr>
        <w:tabs>
          <w:tab w:val="left" w:pos="5573"/>
        </w:tabs>
        <w:spacing w:line="240" w:lineRule="atLeast"/>
        <w:ind w:left="720"/>
        <w:jc w:val="both"/>
        <w:rPr>
          <w:rFonts w:ascii="Arial" w:hAnsi="Arial" w:cs="Arial"/>
        </w:rPr>
      </w:pPr>
      <w:r w:rsidRPr="00716644">
        <w:rPr>
          <w:rFonts w:ascii="Arial" w:hAnsi="Arial" w:cs="Arial"/>
        </w:rPr>
        <w:t>References herein to a Clause or Clauses and to an Appendix or Appendices are references to clauses of and appendices to this Agreement</w:t>
      </w:r>
      <w:r w:rsidR="00702295">
        <w:rPr>
          <w:rFonts w:ascii="Arial" w:hAnsi="Arial" w:cs="Arial"/>
        </w:rPr>
        <w:t>,</w:t>
      </w:r>
      <w:r w:rsidR="00774F7D">
        <w:rPr>
          <w:rFonts w:ascii="Arial" w:hAnsi="Arial" w:cs="Arial"/>
        </w:rPr>
        <w:t xml:space="preserve"> </w:t>
      </w:r>
      <w:r w:rsidR="00702295">
        <w:rPr>
          <w:rFonts w:ascii="Arial" w:hAnsi="Arial" w:cs="Arial"/>
        </w:rPr>
        <w:t>which</w:t>
      </w:r>
      <w:r w:rsidR="00774F7D">
        <w:rPr>
          <w:rFonts w:ascii="Arial" w:hAnsi="Arial" w:cs="Arial"/>
        </w:rPr>
        <w:t xml:space="preserve"> form a part of this Agreement</w:t>
      </w:r>
      <w:r w:rsidRPr="00716644">
        <w:rPr>
          <w:rFonts w:ascii="Arial" w:hAnsi="Arial" w:cs="Arial"/>
        </w:rPr>
        <w:t>.</w:t>
      </w:r>
    </w:p>
    <w:p w14:paraId="501D63E4" w14:textId="77777777" w:rsidR="00716644" w:rsidRPr="00716644" w:rsidRDefault="00716644" w:rsidP="00A83EDE">
      <w:pPr>
        <w:tabs>
          <w:tab w:val="left" w:pos="5573"/>
        </w:tabs>
        <w:spacing w:line="240" w:lineRule="atLeast"/>
        <w:ind w:left="1440"/>
        <w:jc w:val="both"/>
        <w:rPr>
          <w:rFonts w:ascii="Arial" w:hAnsi="Arial" w:cs="Arial"/>
        </w:rPr>
      </w:pPr>
    </w:p>
    <w:p w14:paraId="128E12D3" w14:textId="77777777" w:rsidR="00716644" w:rsidRPr="00716644" w:rsidRDefault="00716644" w:rsidP="00B537E3">
      <w:pPr>
        <w:numPr>
          <w:ilvl w:val="0"/>
          <w:numId w:val="6"/>
        </w:numPr>
        <w:tabs>
          <w:tab w:val="left" w:pos="5573"/>
        </w:tabs>
        <w:spacing w:line="240" w:lineRule="atLeast"/>
        <w:jc w:val="both"/>
        <w:rPr>
          <w:rFonts w:ascii="Arial" w:hAnsi="Arial" w:cs="Arial"/>
          <w:b/>
          <w:u w:val="single"/>
        </w:rPr>
      </w:pPr>
      <w:r w:rsidRPr="00716644">
        <w:rPr>
          <w:rFonts w:ascii="Arial" w:hAnsi="Arial" w:cs="Arial"/>
          <w:b/>
          <w:u w:val="single"/>
        </w:rPr>
        <w:t>Commencement and Duration</w:t>
      </w:r>
    </w:p>
    <w:p w14:paraId="6F74D8D4" w14:textId="77777777" w:rsidR="00716644" w:rsidRPr="00716644" w:rsidRDefault="00716644" w:rsidP="00A83EDE">
      <w:pPr>
        <w:tabs>
          <w:tab w:val="left" w:pos="5573"/>
        </w:tabs>
        <w:spacing w:line="240" w:lineRule="atLeast"/>
        <w:jc w:val="both"/>
        <w:rPr>
          <w:rFonts w:ascii="Arial" w:hAnsi="Arial" w:cs="Arial"/>
          <w:b/>
          <w:u w:val="single"/>
        </w:rPr>
      </w:pPr>
    </w:p>
    <w:p w14:paraId="70AF3559" w14:textId="5C6EAF9A" w:rsidR="00716644" w:rsidRPr="00716644" w:rsidRDefault="009C3C97" w:rsidP="00C4732A">
      <w:pPr>
        <w:tabs>
          <w:tab w:val="left" w:pos="5573"/>
        </w:tabs>
        <w:spacing w:line="240" w:lineRule="atLeast"/>
        <w:ind w:left="709" w:hanging="709"/>
        <w:jc w:val="both"/>
        <w:rPr>
          <w:rFonts w:ascii="Arial" w:hAnsi="Arial" w:cs="Arial"/>
        </w:rPr>
      </w:pPr>
      <w:r>
        <w:rPr>
          <w:rFonts w:ascii="Arial" w:hAnsi="Arial" w:cs="Arial"/>
        </w:rPr>
        <w:t>2.1</w:t>
      </w:r>
      <w:r>
        <w:rPr>
          <w:rFonts w:ascii="Arial" w:hAnsi="Arial" w:cs="Arial"/>
        </w:rPr>
        <w:tab/>
      </w:r>
      <w:r w:rsidR="00716644" w:rsidRPr="00716644">
        <w:rPr>
          <w:rFonts w:ascii="Arial" w:hAnsi="Arial" w:cs="Arial"/>
        </w:rPr>
        <w:t>This Agreement is effective from the last signature hereof and the Parties agree that it shall take effect from &lt;&lt;</w:t>
      </w:r>
      <w:r w:rsidR="00716644" w:rsidRPr="00335A66">
        <w:rPr>
          <w:rFonts w:ascii="Arial" w:hAnsi="Arial"/>
          <w:highlight w:val="cyan"/>
        </w:rPr>
        <w:t xml:space="preserve">INSERT </w:t>
      </w:r>
      <w:r w:rsidR="005703B5" w:rsidRPr="005703B5">
        <w:rPr>
          <w:rFonts w:ascii="Arial" w:hAnsi="Arial" w:cs="Arial"/>
          <w:highlight w:val="cyan"/>
        </w:rPr>
        <w:t>DATE</w:t>
      </w:r>
      <w:r w:rsidR="0060331A" w:rsidRPr="003B6041">
        <w:rPr>
          <w:rFonts w:ascii="Arial" w:hAnsi="Arial" w:cs="Arial"/>
        </w:rPr>
        <w:t>&gt;&gt;</w:t>
      </w:r>
      <w:r w:rsidR="007377FA">
        <w:rPr>
          <w:rFonts w:ascii="Arial" w:hAnsi="Arial" w:cs="Arial"/>
        </w:rPr>
        <w:t xml:space="preserve"> and continue </w:t>
      </w:r>
      <w:r w:rsidR="00505A4D">
        <w:rPr>
          <w:rFonts w:ascii="Arial" w:hAnsi="Arial" w:cs="Arial"/>
        </w:rPr>
        <w:t xml:space="preserve">until all students have completed </w:t>
      </w:r>
      <w:r w:rsidR="00505A4D">
        <w:rPr>
          <w:rFonts w:ascii="Arial" w:hAnsi="Arial" w:cs="Arial"/>
        </w:rPr>
        <w:lastRenderedPageBreak/>
        <w:t xml:space="preserve">their </w:t>
      </w:r>
      <w:r w:rsidR="004B2E3E">
        <w:rPr>
          <w:rFonts w:ascii="Arial" w:hAnsi="Arial" w:cs="Arial"/>
        </w:rPr>
        <w:t xml:space="preserve">qualifications </w:t>
      </w:r>
      <w:r w:rsidR="00505A4D">
        <w:rPr>
          <w:rFonts w:ascii="Arial" w:hAnsi="Arial" w:cs="Arial"/>
        </w:rPr>
        <w:t xml:space="preserve">or withdrawn from the programme or </w:t>
      </w:r>
      <w:r w:rsidR="007377FA">
        <w:rPr>
          <w:rFonts w:ascii="Arial" w:hAnsi="Arial" w:cs="Arial"/>
        </w:rPr>
        <w:t xml:space="preserve">for eight (8) years until </w:t>
      </w:r>
      <w:r w:rsidR="007377FA" w:rsidRPr="00716644">
        <w:rPr>
          <w:rFonts w:ascii="Arial" w:hAnsi="Arial" w:cs="Arial"/>
        </w:rPr>
        <w:t>&lt;&lt;</w:t>
      </w:r>
      <w:r w:rsidR="007377FA" w:rsidRPr="00335A66">
        <w:rPr>
          <w:rFonts w:ascii="Arial" w:hAnsi="Arial"/>
          <w:highlight w:val="cyan"/>
        </w:rPr>
        <w:t xml:space="preserve">INSERT </w:t>
      </w:r>
      <w:r w:rsidR="007377FA" w:rsidRPr="005703B5">
        <w:rPr>
          <w:rFonts w:ascii="Arial" w:hAnsi="Arial" w:cs="Arial"/>
          <w:highlight w:val="cyan"/>
        </w:rPr>
        <w:t>DATE</w:t>
      </w:r>
      <w:r w:rsidR="007377FA" w:rsidRPr="003B6041">
        <w:rPr>
          <w:rFonts w:ascii="Arial" w:hAnsi="Arial" w:cs="Arial"/>
        </w:rPr>
        <w:t>&gt;&gt;</w:t>
      </w:r>
      <w:r w:rsidR="007377FA">
        <w:rPr>
          <w:rFonts w:ascii="Arial" w:hAnsi="Arial" w:cs="Arial"/>
        </w:rPr>
        <w:t xml:space="preserve"> (the “</w:t>
      </w:r>
      <w:r w:rsidR="007377FA" w:rsidRPr="007377FA">
        <w:rPr>
          <w:rFonts w:ascii="Arial" w:hAnsi="Arial" w:cs="Arial"/>
          <w:b/>
        </w:rPr>
        <w:t>Term</w:t>
      </w:r>
      <w:r w:rsidR="007377FA">
        <w:rPr>
          <w:rFonts w:ascii="Arial" w:hAnsi="Arial" w:cs="Arial"/>
        </w:rPr>
        <w:t>”)</w:t>
      </w:r>
      <w:r w:rsidR="007B23B7">
        <w:rPr>
          <w:rFonts w:ascii="Arial" w:hAnsi="Arial" w:cs="Arial"/>
        </w:rPr>
        <w:t xml:space="preserve"> unless terminated earlier in accordance with clause 11</w:t>
      </w:r>
      <w:r w:rsidR="00CC5F29">
        <w:rPr>
          <w:rFonts w:ascii="Arial" w:hAnsi="Arial" w:cs="Arial"/>
        </w:rPr>
        <w:t>, Termination or clause 20, Force Majeure</w:t>
      </w:r>
      <w:r w:rsidR="007B23B7">
        <w:rPr>
          <w:rFonts w:ascii="Arial" w:hAnsi="Arial" w:cs="Arial"/>
        </w:rPr>
        <w:t>.</w:t>
      </w:r>
      <w:r w:rsidR="00716644" w:rsidRPr="00716644">
        <w:rPr>
          <w:rFonts w:ascii="Arial" w:hAnsi="Arial" w:cs="Arial"/>
        </w:rPr>
        <w:t xml:space="preserve"> </w:t>
      </w:r>
    </w:p>
    <w:p w14:paraId="0C9E8C99" w14:textId="77777777" w:rsidR="00716644" w:rsidRPr="00C4732A" w:rsidRDefault="00716644" w:rsidP="00C4732A">
      <w:pPr>
        <w:tabs>
          <w:tab w:val="left" w:pos="5573"/>
        </w:tabs>
        <w:spacing w:line="240" w:lineRule="atLeast"/>
        <w:jc w:val="both"/>
        <w:rPr>
          <w:rFonts w:ascii="Arial" w:hAnsi="Arial"/>
          <w:b/>
        </w:rPr>
      </w:pPr>
    </w:p>
    <w:p w14:paraId="39848766" w14:textId="77777777" w:rsidR="00716644" w:rsidRPr="00716644" w:rsidRDefault="00716644" w:rsidP="00A83EDE">
      <w:pPr>
        <w:tabs>
          <w:tab w:val="left" w:pos="5573"/>
        </w:tabs>
        <w:spacing w:line="240" w:lineRule="atLeast"/>
        <w:ind w:left="720" w:hanging="720"/>
        <w:jc w:val="both"/>
        <w:rPr>
          <w:rFonts w:ascii="Arial" w:hAnsi="Arial" w:cs="Arial"/>
          <w:b/>
        </w:rPr>
      </w:pPr>
      <w:r w:rsidRPr="00716644">
        <w:rPr>
          <w:rFonts w:ascii="Arial" w:hAnsi="Arial" w:cs="Arial"/>
          <w:b/>
        </w:rPr>
        <w:t>3.</w:t>
      </w:r>
      <w:r w:rsidRPr="00716644">
        <w:rPr>
          <w:rFonts w:ascii="Arial" w:hAnsi="Arial" w:cs="Arial"/>
          <w:b/>
        </w:rPr>
        <w:tab/>
      </w:r>
      <w:r w:rsidRPr="00716644">
        <w:rPr>
          <w:rFonts w:ascii="Arial" w:hAnsi="Arial" w:cs="Arial"/>
          <w:b/>
          <w:u w:val="single"/>
        </w:rPr>
        <w:t>Obligations of the OU</w:t>
      </w:r>
    </w:p>
    <w:p w14:paraId="2C4B2847" w14:textId="77777777" w:rsidR="00716644" w:rsidRPr="00716644" w:rsidRDefault="00716644" w:rsidP="00A83EDE">
      <w:pPr>
        <w:tabs>
          <w:tab w:val="left" w:pos="5573"/>
        </w:tabs>
        <w:spacing w:line="240" w:lineRule="atLeast"/>
        <w:ind w:left="720" w:hanging="720"/>
        <w:jc w:val="both"/>
        <w:rPr>
          <w:rFonts w:ascii="Arial" w:hAnsi="Arial" w:cs="Arial"/>
        </w:rPr>
      </w:pPr>
    </w:p>
    <w:p w14:paraId="5A54E590" w14:textId="68A39176" w:rsidR="00716644" w:rsidRPr="00716644" w:rsidRDefault="002042F5" w:rsidP="00A83EDE">
      <w:pPr>
        <w:tabs>
          <w:tab w:val="left" w:pos="5573"/>
        </w:tabs>
        <w:spacing w:line="240" w:lineRule="atLeast"/>
        <w:ind w:left="720" w:hanging="720"/>
        <w:jc w:val="both"/>
        <w:rPr>
          <w:rFonts w:ascii="Arial" w:hAnsi="Arial" w:cs="Arial"/>
        </w:rPr>
      </w:pPr>
      <w:r>
        <w:rPr>
          <w:rFonts w:ascii="Arial" w:hAnsi="Arial" w:cs="Arial"/>
        </w:rPr>
        <w:t>3.1</w:t>
      </w:r>
      <w:r w:rsidR="00716644" w:rsidRPr="00716644">
        <w:rPr>
          <w:rFonts w:ascii="Arial" w:hAnsi="Arial" w:cs="Arial"/>
        </w:rPr>
        <w:tab/>
        <w:t>The OU shall</w:t>
      </w:r>
      <w:r w:rsidR="00C4732A">
        <w:rPr>
          <w:rFonts w:ascii="Arial" w:hAnsi="Arial" w:cs="Arial"/>
        </w:rPr>
        <w:t xml:space="preserve"> </w:t>
      </w:r>
      <w:r w:rsidR="00716644" w:rsidRPr="00716644">
        <w:rPr>
          <w:rFonts w:ascii="Arial" w:hAnsi="Arial" w:cs="Arial"/>
        </w:rPr>
        <w:t xml:space="preserve">design the Modules and make available and deliver the Module </w:t>
      </w:r>
      <w:r w:rsidR="006A45C1">
        <w:rPr>
          <w:rFonts w:ascii="Arial" w:hAnsi="Arial" w:cs="Arial"/>
        </w:rPr>
        <w:t>M</w:t>
      </w:r>
      <w:r w:rsidR="006A45C1" w:rsidRPr="003B6041">
        <w:rPr>
          <w:rFonts w:ascii="Arial" w:hAnsi="Arial" w:cs="Arial"/>
        </w:rPr>
        <w:t>aterials</w:t>
      </w:r>
      <w:r w:rsidR="00F813A9">
        <w:rPr>
          <w:rFonts w:ascii="Arial" w:hAnsi="Arial" w:cs="Arial"/>
        </w:rPr>
        <w:t>.</w:t>
      </w:r>
    </w:p>
    <w:p w14:paraId="05F7A0E1" w14:textId="77777777" w:rsidR="00716644" w:rsidRPr="00716644" w:rsidRDefault="00716644" w:rsidP="00A83EDE">
      <w:pPr>
        <w:tabs>
          <w:tab w:val="left" w:pos="5573"/>
        </w:tabs>
        <w:spacing w:line="240" w:lineRule="atLeast"/>
        <w:ind w:left="720" w:hanging="720"/>
        <w:jc w:val="both"/>
        <w:rPr>
          <w:rFonts w:ascii="Arial" w:hAnsi="Arial" w:cs="Arial"/>
        </w:rPr>
      </w:pPr>
    </w:p>
    <w:p w14:paraId="07E389DE" w14:textId="3B1AE5DA" w:rsidR="00716644" w:rsidRPr="00716644" w:rsidRDefault="00716644" w:rsidP="00A83EDE">
      <w:pPr>
        <w:tabs>
          <w:tab w:val="left" w:pos="5573"/>
        </w:tabs>
        <w:spacing w:line="240" w:lineRule="atLeast"/>
        <w:ind w:left="720" w:hanging="720"/>
        <w:jc w:val="both"/>
        <w:rPr>
          <w:rFonts w:ascii="Arial" w:hAnsi="Arial" w:cs="Arial"/>
        </w:rPr>
      </w:pPr>
      <w:r w:rsidRPr="00716644">
        <w:rPr>
          <w:rFonts w:ascii="Arial" w:hAnsi="Arial" w:cs="Arial"/>
        </w:rPr>
        <w:t>3.</w:t>
      </w:r>
      <w:r w:rsidR="0060331A" w:rsidRPr="003B6041">
        <w:rPr>
          <w:rFonts w:ascii="Arial" w:hAnsi="Arial" w:cs="Arial"/>
        </w:rPr>
        <w:t>2</w:t>
      </w:r>
      <w:r w:rsidRPr="00716644">
        <w:rPr>
          <w:rFonts w:ascii="Arial" w:hAnsi="Arial" w:cs="Arial"/>
        </w:rPr>
        <w:tab/>
      </w:r>
      <w:r w:rsidR="00A2784A">
        <w:rPr>
          <w:rFonts w:ascii="Arial" w:hAnsi="Arial" w:cs="Arial"/>
        </w:rPr>
        <w:t xml:space="preserve">The OU shall </w:t>
      </w:r>
      <w:r w:rsidRPr="00716644">
        <w:rPr>
          <w:rFonts w:ascii="Arial" w:hAnsi="Arial" w:cs="Arial"/>
        </w:rPr>
        <w:t>present the Modules</w:t>
      </w:r>
      <w:r w:rsidR="00A2784A">
        <w:rPr>
          <w:rFonts w:ascii="Arial" w:hAnsi="Arial" w:cs="Arial"/>
        </w:rPr>
        <w:t xml:space="preserve"> and shall</w:t>
      </w:r>
      <w:r w:rsidRPr="00716644">
        <w:rPr>
          <w:rFonts w:ascii="Arial" w:hAnsi="Arial" w:cs="Arial"/>
        </w:rPr>
        <w:t>:</w:t>
      </w:r>
    </w:p>
    <w:p w14:paraId="3F2CD0FB" w14:textId="77777777" w:rsidR="00716644" w:rsidRPr="00716644" w:rsidRDefault="00716644" w:rsidP="00A83EDE">
      <w:pPr>
        <w:tabs>
          <w:tab w:val="left" w:pos="1354"/>
          <w:tab w:val="left" w:pos="5573"/>
        </w:tabs>
        <w:spacing w:line="240" w:lineRule="atLeast"/>
        <w:jc w:val="both"/>
        <w:rPr>
          <w:rFonts w:ascii="Arial" w:hAnsi="Arial" w:cs="Arial"/>
        </w:rPr>
      </w:pPr>
    </w:p>
    <w:p w14:paraId="355A0407" w14:textId="1D539BC3" w:rsidR="00716644" w:rsidRPr="00716644" w:rsidRDefault="00716644" w:rsidP="00C4732A">
      <w:pPr>
        <w:tabs>
          <w:tab w:val="left" w:pos="5573"/>
        </w:tabs>
        <w:spacing w:line="240" w:lineRule="atLeast"/>
        <w:ind w:left="1440" w:hanging="720"/>
        <w:jc w:val="both"/>
        <w:rPr>
          <w:rFonts w:ascii="Arial" w:hAnsi="Arial" w:cs="Arial"/>
        </w:rPr>
      </w:pPr>
      <w:r w:rsidRPr="00716644">
        <w:rPr>
          <w:rFonts w:ascii="Arial" w:hAnsi="Arial" w:cs="Arial"/>
        </w:rPr>
        <w:t>3</w:t>
      </w:r>
      <w:r w:rsidR="0060331A" w:rsidRPr="003B6041">
        <w:rPr>
          <w:rFonts w:ascii="Arial" w:hAnsi="Arial" w:cs="Arial"/>
        </w:rPr>
        <w:t>.</w:t>
      </w:r>
      <w:r w:rsidR="007377FA">
        <w:rPr>
          <w:rFonts w:ascii="Arial" w:hAnsi="Arial" w:cs="Arial"/>
        </w:rPr>
        <w:t>2</w:t>
      </w:r>
      <w:r w:rsidRPr="00716644">
        <w:rPr>
          <w:rFonts w:ascii="Arial" w:hAnsi="Arial" w:cs="Arial"/>
        </w:rPr>
        <w:t>.1</w:t>
      </w:r>
      <w:r w:rsidRPr="00716644">
        <w:rPr>
          <w:rFonts w:ascii="Arial" w:hAnsi="Arial" w:cs="Arial"/>
        </w:rPr>
        <w:tab/>
        <w:t xml:space="preserve">be responsible for the appropriate selection of </w:t>
      </w:r>
      <w:r w:rsidR="000962AC">
        <w:rPr>
          <w:rFonts w:ascii="Arial" w:hAnsi="Arial" w:cs="Arial"/>
        </w:rPr>
        <w:t xml:space="preserve">the </w:t>
      </w:r>
      <w:r w:rsidRPr="00716644">
        <w:rPr>
          <w:rFonts w:ascii="Arial" w:hAnsi="Arial" w:cs="Arial"/>
        </w:rPr>
        <w:t xml:space="preserve">Students for the </w:t>
      </w:r>
      <w:r w:rsidR="004B2E3E">
        <w:rPr>
          <w:rFonts w:ascii="Arial" w:hAnsi="Arial" w:cs="Arial"/>
        </w:rPr>
        <w:t>qualifications</w:t>
      </w:r>
      <w:r w:rsidR="0060331A" w:rsidRPr="003B6041">
        <w:rPr>
          <w:rFonts w:ascii="Arial" w:hAnsi="Arial" w:cs="Arial"/>
        </w:rPr>
        <w:t>.</w:t>
      </w:r>
    </w:p>
    <w:p w14:paraId="59594806" w14:textId="77777777" w:rsidR="00716644" w:rsidRPr="00716644" w:rsidRDefault="00716644" w:rsidP="00C4732A">
      <w:pPr>
        <w:tabs>
          <w:tab w:val="left" w:pos="5573"/>
        </w:tabs>
        <w:spacing w:line="240" w:lineRule="atLeast"/>
        <w:ind w:left="1440" w:hanging="720"/>
        <w:jc w:val="both"/>
        <w:rPr>
          <w:rFonts w:ascii="Arial" w:hAnsi="Arial" w:cs="Arial"/>
        </w:rPr>
      </w:pPr>
    </w:p>
    <w:p w14:paraId="512CF2F5" w14:textId="2FF72EC9" w:rsidR="00716644" w:rsidRPr="00716644" w:rsidRDefault="00716644" w:rsidP="00C4732A">
      <w:pPr>
        <w:tabs>
          <w:tab w:val="left" w:pos="5573"/>
        </w:tabs>
        <w:spacing w:line="240" w:lineRule="atLeast"/>
        <w:ind w:left="1440" w:hanging="720"/>
        <w:jc w:val="both"/>
        <w:rPr>
          <w:rFonts w:ascii="Arial" w:hAnsi="Arial" w:cs="Arial"/>
        </w:rPr>
      </w:pPr>
      <w:r w:rsidRPr="00716644">
        <w:rPr>
          <w:rFonts w:ascii="Arial" w:hAnsi="Arial" w:cs="Arial"/>
        </w:rPr>
        <w:t>3</w:t>
      </w:r>
      <w:r w:rsidR="0060331A" w:rsidRPr="003B6041">
        <w:rPr>
          <w:rFonts w:ascii="Arial" w:hAnsi="Arial" w:cs="Arial"/>
        </w:rPr>
        <w:t>.</w:t>
      </w:r>
      <w:r w:rsidR="007377FA">
        <w:rPr>
          <w:rFonts w:ascii="Arial" w:hAnsi="Arial" w:cs="Arial"/>
        </w:rPr>
        <w:t>2</w:t>
      </w:r>
      <w:r w:rsidRPr="00716644">
        <w:rPr>
          <w:rFonts w:ascii="Arial" w:hAnsi="Arial" w:cs="Arial"/>
        </w:rPr>
        <w:t>.2</w:t>
      </w:r>
      <w:r w:rsidRPr="00716644">
        <w:rPr>
          <w:rFonts w:ascii="Arial" w:hAnsi="Arial" w:cs="Arial"/>
        </w:rPr>
        <w:tab/>
        <w:t xml:space="preserve">provide each Student with a set of the Module </w:t>
      </w:r>
      <w:r w:rsidR="006A45C1">
        <w:rPr>
          <w:rFonts w:ascii="Arial" w:hAnsi="Arial" w:cs="Arial"/>
        </w:rPr>
        <w:t>M</w:t>
      </w:r>
      <w:r w:rsidR="006A45C1" w:rsidRPr="003B6041">
        <w:rPr>
          <w:rFonts w:ascii="Arial" w:hAnsi="Arial" w:cs="Arial"/>
        </w:rPr>
        <w:t>aterials</w:t>
      </w:r>
      <w:r w:rsidRPr="00716644">
        <w:rPr>
          <w:rFonts w:ascii="Arial" w:hAnsi="Arial" w:cs="Arial"/>
        </w:rPr>
        <w:t xml:space="preserve"> for each Module he or she is studying</w:t>
      </w:r>
      <w:r w:rsidR="001F70D8">
        <w:rPr>
          <w:rFonts w:ascii="Arial" w:hAnsi="Arial" w:cs="Arial"/>
        </w:rPr>
        <w:t>.</w:t>
      </w:r>
    </w:p>
    <w:p w14:paraId="4471869B" w14:textId="77777777" w:rsidR="00716644" w:rsidRPr="00716644" w:rsidRDefault="00716644" w:rsidP="00C4732A">
      <w:pPr>
        <w:tabs>
          <w:tab w:val="left" w:pos="5573"/>
        </w:tabs>
        <w:spacing w:line="240" w:lineRule="atLeast"/>
        <w:ind w:left="1440" w:hanging="720"/>
        <w:jc w:val="both"/>
        <w:rPr>
          <w:rFonts w:ascii="Arial" w:hAnsi="Arial" w:cs="Arial"/>
        </w:rPr>
      </w:pPr>
    </w:p>
    <w:p w14:paraId="5245CDD6" w14:textId="38CAA9C4" w:rsidR="00716644" w:rsidRPr="00716644" w:rsidRDefault="00716644" w:rsidP="00C4732A">
      <w:pPr>
        <w:tabs>
          <w:tab w:val="left" w:pos="5573"/>
        </w:tabs>
        <w:spacing w:line="240" w:lineRule="atLeast"/>
        <w:ind w:left="1440" w:hanging="720"/>
        <w:jc w:val="both"/>
        <w:rPr>
          <w:rFonts w:ascii="Arial" w:hAnsi="Arial" w:cs="Arial"/>
        </w:rPr>
      </w:pPr>
      <w:r w:rsidRPr="00716644">
        <w:rPr>
          <w:rFonts w:ascii="Arial" w:hAnsi="Arial" w:cs="Arial"/>
        </w:rPr>
        <w:t>3</w:t>
      </w:r>
      <w:r w:rsidR="0060331A" w:rsidRPr="003B6041">
        <w:rPr>
          <w:rFonts w:ascii="Arial" w:hAnsi="Arial" w:cs="Arial"/>
        </w:rPr>
        <w:t>.</w:t>
      </w:r>
      <w:r w:rsidR="007377FA">
        <w:rPr>
          <w:rFonts w:ascii="Arial" w:hAnsi="Arial" w:cs="Arial"/>
        </w:rPr>
        <w:t>2</w:t>
      </w:r>
      <w:r w:rsidRPr="00716644">
        <w:rPr>
          <w:rFonts w:ascii="Arial" w:hAnsi="Arial" w:cs="Arial"/>
        </w:rPr>
        <w:t>.3</w:t>
      </w:r>
      <w:r w:rsidRPr="00716644">
        <w:rPr>
          <w:rFonts w:ascii="Arial" w:hAnsi="Arial" w:cs="Arial"/>
        </w:rPr>
        <w:tab/>
        <w:t>appoint a Module Tutor for each Module</w:t>
      </w:r>
      <w:r w:rsidR="001F70D8">
        <w:rPr>
          <w:rFonts w:ascii="Arial" w:hAnsi="Arial" w:cs="Arial"/>
        </w:rPr>
        <w:t>.</w:t>
      </w:r>
      <w:r w:rsidR="000962AC" w:rsidRPr="003B6041">
        <w:rPr>
          <w:rFonts w:ascii="Arial" w:hAnsi="Arial" w:cs="Arial"/>
        </w:rPr>
        <w:t xml:space="preserve"> </w:t>
      </w:r>
    </w:p>
    <w:p w14:paraId="5AF6694D" w14:textId="77777777" w:rsidR="00716644" w:rsidRPr="00716644" w:rsidRDefault="00716644" w:rsidP="00C4732A">
      <w:pPr>
        <w:tabs>
          <w:tab w:val="left" w:pos="5573"/>
        </w:tabs>
        <w:spacing w:line="240" w:lineRule="atLeast"/>
        <w:ind w:left="1440" w:hanging="720"/>
        <w:jc w:val="both"/>
        <w:rPr>
          <w:rFonts w:ascii="Arial" w:hAnsi="Arial" w:cs="Arial"/>
        </w:rPr>
      </w:pPr>
    </w:p>
    <w:p w14:paraId="3A3291A7" w14:textId="28A41345" w:rsidR="00716644" w:rsidRPr="00716644" w:rsidRDefault="00716644" w:rsidP="00C4732A">
      <w:pPr>
        <w:tabs>
          <w:tab w:val="left" w:pos="5573"/>
        </w:tabs>
        <w:spacing w:line="240" w:lineRule="atLeast"/>
        <w:ind w:left="1440" w:hanging="720"/>
        <w:jc w:val="both"/>
        <w:rPr>
          <w:rFonts w:ascii="Arial" w:hAnsi="Arial" w:cs="Arial"/>
        </w:rPr>
      </w:pPr>
      <w:r w:rsidRPr="00716644">
        <w:rPr>
          <w:rFonts w:ascii="Arial" w:hAnsi="Arial" w:cs="Arial"/>
        </w:rPr>
        <w:t>3</w:t>
      </w:r>
      <w:r w:rsidR="0060331A" w:rsidRPr="003B6041">
        <w:rPr>
          <w:rFonts w:ascii="Arial" w:hAnsi="Arial" w:cs="Arial"/>
        </w:rPr>
        <w:t>.</w:t>
      </w:r>
      <w:r w:rsidR="007377FA">
        <w:rPr>
          <w:rFonts w:ascii="Arial" w:hAnsi="Arial" w:cs="Arial"/>
        </w:rPr>
        <w:t>2</w:t>
      </w:r>
      <w:r w:rsidRPr="00716644">
        <w:rPr>
          <w:rFonts w:ascii="Arial" w:hAnsi="Arial" w:cs="Arial"/>
        </w:rPr>
        <w:t>.4</w:t>
      </w:r>
      <w:r w:rsidRPr="00716644">
        <w:rPr>
          <w:rFonts w:ascii="Arial" w:hAnsi="Arial" w:cs="Arial"/>
        </w:rPr>
        <w:tab/>
        <w:t xml:space="preserve">appoint a </w:t>
      </w:r>
      <w:r w:rsidR="00E70F3B">
        <w:rPr>
          <w:rFonts w:ascii="Arial" w:hAnsi="Arial" w:cs="Arial"/>
        </w:rPr>
        <w:t>Practice</w:t>
      </w:r>
      <w:r w:rsidRPr="00716644">
        <w:rPr>
          <w:rFonts w:ascii="Arial" w:hAnsi="Arial" w:cs="Arial"/>
        </w:rPr>
        <w:t xml:space="preserve"> Tutor for the Modules that incorporate the </w:t>
      </w:r>
      <w:r w:rsidR="000962AC">
        <w:rPr>
          <w:rFonts w:ascii="Arial" w:hAnsi="Arial" w:cs="Arial"/>
        </w:rPr>
        <w:t>Practice Learning Opportunities</w:t>
      </w:r>
      <w:r w:rsidR="00FC65D8">
        <w:rPr>
          <w:rFonts w:ascii="Arial" w:hAnsi="Arial" w:cs="Arial"/>
        </w:rPr>
        <w:t>.</w:t>
      </w:r>
      <w:r w:rsidR="00FC65D8" w:rsidRPr="00716644" w:rsidDel="00FC65D8">
        <w:rPr>
          <w:rFonts w:ascii="Arial" w:hAnsi="Arial" w:cs="Arial"/>
        </w:rPr>
        <w:t xml:space="preserve"> </w:t>
      </w:r>
      <w:r w:rsidRPr="00716644">
        <w:rPr>
          <w:rFonts w:ascii="Arial" w:hAnsi="Arial" w:cs="Arial"/>
        </w:rPr>
        <w:t xml:space="preserve">  </w:t>
      </w:r>
    </w:p>
    <w:p w14:paraId="410A95F9" w14:textId="77777777" w:rsidR="00716644" w:rsidRPr="00716644" w:rsidRDefault="00716644" w:rsidP="00C4732A">
      <w:pPr>
        <w:tabs>
          <w:tab w:val="left" w:pos="1354"/>
          <w:tab w:val="left" w:pos="5573"/>
        </w:tabs>
        <w:spacing w:line="240" w:lineRule="atLeast"/>
        <w:ind w:left="1440"/>
        <w:jc w:val="both"/>
        <w:rPr>
          <w:rFonts w:ascii="Arial" w:hAnsi="Arial" w:cs="Arial"/>
        </w:rPr>
      </w:pPr>
    </w:p>
    <w:p w14:paraId="4E285749" w14:textId="0780230C" w:rsidR="00716644" w:rsidRPr="00716644" w:rsidRDefault="00716644" w:rsidP="00C4732A">
      <w:pPr>
        <w:tabs>
          <w:tab w:val="left" w:pos="5573"/>
        </w:tabs>
        <w:spacing w:line="240" w:lineRule="atLeast"/>
        <w:ind w:left="1440" w:hanging="720"/>
        <w:jc w:val="both"/>
        <w:rPr>
          <w:rFonts w:ascii="Arial" w:hAnsi="Arial" w:cs="Arial"/>
        </w:rPr>
      </w:pPr>
      <w:r w:rsidRPr="00716644">
        <w:rPr>
          <w:rFonts w:ascii="Arial" w:hAnsi="Arial" w:cs="Arial"/>
        </w:rPr>
        <w:t>3</w:t>
      </w:r>
      <w:r w:rsidR="0060331A" w:rsidRPr="003B6041">
        <w:rPr>
          <w:rFonts w:ascii="Arial" w:hAnsi="Arial" w:cs="Arial"/>
        </w:rPr>
        <w:t>.</w:t>
      </w:r>
      <w:r w:rsidR="007377FA">
        <w:rPr>
          <w:rFonts w:ascii="Arial" w:hAnsi="Arial" w:cs="Arial"/>
        </w:rPr>
        <w:t>2</w:t>
      </w:r>
      <w:r w:rsidR="0060331A" w:rsidRPr="003B6041">
        <w:rPr>
          <w:rFonts w:ascii="Arial" w:hAnsi="Arial" w:cs="Arial"/>
        </w:rPr>
        <w:t>.</w:t>
      </w:r>
      <w:r w:rsidRPr="00716644">
        <w:rPr>
          <w:rFonts w:ascii="Arial" w:hAnsi="Arial" w:cs="Arial"/>
        </w:rPr>
        <w:t>5</w:t>
      </w:r>
      <w:r w:rsidRPr="00716644">
        <w:rPr>
          <w:rFonts w:ascii="Arial" w:hAnsi="Arial" w:cs="Arial"/>
        </w:rPr>
        <w:tab/>
        <w:t>organise, set and mark TMAs, and examinations for each Module as appropriate</w:t>
      </w:r>
      <w:r w:rsidR="001F70D8">
        <w:rPr>
          <w:rFonts w:ascii="Arial" w:hAnsi="Arial" w:cs="Arial"/>
        </w:rPr>
        <w:t>.</w:t>
      </w:r>
      <w:r w:rsidRPr="00716644">
        <w:rPr>
          <w:rFonts w:ascii="Arial" w:hAnsi="Arial" w:cs="Arial"/>
        </w:rPr>
        <w:t xml:space="preserve"> </w:t>
      </w:r>
    </w:p>
    <w:p w14:paraId="7CA95F96" w14:textId="77777777" w:rsidR="00716644" w:rsidRPr="00716644" w:rsidRDefault="00716644" w:rsidP="00C4732A">
      <w:pPr>
        <w:tabs>
          <w:tab w:val="left" w:pos="5573"/>
        </w:tabs>
        <w:spacing w:line="240" w:lineRule="atLeast"/>
        <w:ind w:left="720" w:hanging="720"/>
        <w:jc w:val="both"/>
        <w:rPr>
          <w:rFonts w:ascii="Arial" w:hAnsi="Arial" w:cs="Arial"/>
        </w:rPr>
      </w:pPr>
    </w:p>
    <w:p w14:paraId="08C4F60E" w14:textId="2B8B4223" w:rsidR="00716644" w:rsidRPr="00716644" w:rsidRDefault="00716644" w:rsidP="00C4732A">
      <w:pPr>
        <w:tabs>
          <w:tab w:val="left" w:pos="5573"/>
        </w:tabs>
        <w:spacing w:line="240" w:lineRule="atLeast"/>
        <w:ind w:left="720" w:hanging="720"/>
        <w:jc w:val="both"/>
        <w:rPr>
          <w:rFonts w:ascii="Arial" w:hAnsi="Arial" w:cs="Arial"/>
        </w:rPr>
      </w:pPr>
      <w:r w:rsidRPr="00716644">
        <w:rPr>
          <w:rFonts w:ascii="Arial" w:hAnsi="Arial" w:cs="Arial"/>
        </w:rPr>
        <w:t>3</w:t>
      </w:r>
      <w:r w:rsidR="0060331A" w:rsidRPr="003B6041">
        <w:rPr>
          <w:rFonts w:ascii="Arial" w:hAnsi="Arial" w:cs="Arial"/>
        </w:rPr>
        <w:t>.</w:t>
      </w:r>
      <w:r w:rsidRPr="00716644">
        <w:rPr>
          <w:rFonts w:ascii="Arial" w:hAnsi="Arial" w:cs="Arial"/>
        </w:rPr>
        <w:t>3</w:t>
      </w:r>
      <w:r w:rsidRPr="00716644">
        <w:rPr>
          <w:rFonts w:ascii="Arial" w:hAnsi="Arial" w:cs="Arial"/>
        </w:rPr>
        <w:tab/>
        <w:t xml:space="preserve">award the </w:t>
      </w:r>
      <w:r w:rsidR="004B2E3E">
        <w:rPr>
          <w:rFonts w:ascii="Arial" w:hAnsi="Arial" w:cs="Arial"/>
        </w:rPr>
        <w:t>qualification</w:t>
      </w:r>
      <w:r w:rsidRPr="00716644">
        <w:rPr>
          <w:rFonts w:ascii="Arial" w:hAnsi="Arial" w:cs="Arial"/>
        </w:rPr>
        <w:t xml:space="preserve"> to </w:t>
      </w:r>
      <w:r w:rsidR="000962AC">
        <w:rPr>
          <w:rFonts w:ascii="Arial" w:hAnsi="Arial" w:cs="Arial"/>
        </w:rPr>
        <w:t>S</w:t>
      </w:r>
      <w:r w:rsidR="000962AC" w:rsidRPr="003B6041">
        <w:rPr>
          <w:rFonts w:ascii="Arial" w:hAnsi="Arial" w:cs="Arial"/>
        </w:rPr>
        <w:t>tudents</w:t>
      </w:r>
      <w:r w:rsidR="004B2E3E">
        <w:rPr>
          <w:rFonts w:ascii="Arial" w:hAnsi="Arial" w:cs="Arial"/>
        </w:rPr>
        <w:t xml:space="preserve"> who have passed all the requirements</w:t>
      </w:r>
      <w:r w:rsidRPr="00716644">
        <w:rPr>
          <w:rFonts w:ascii="Arial" w:hAnsi="Arial" w:cs="Arial"/>
        </w:rPr>
        <w:t xml:space="preserve"> at the end of the Programme</w:t>
      </w:r>
      <w:r w:rsidR="001F70D8">
        <w:rPr>
          <w:rFonts w:ascii="Arial" w:hAnsi="Arial" w:cs="Arial"/>
        </w:rPr>
        <w:t>.</w:t>
      </w:r>
    </w:p>
    <w:p w14:paraId="0720349B" w14:textId="77777777" w:rsidR="00716644" w:rsidRPr="00716644" w:rsidRDefault="00716644" w:rsidP="00C4732A">
      <w:pPr>
        <w:tabs>
          <w:tab w:val="left" w:pos="5573"/>
        </w:tabs>
        <w:spacing w:line="240" w:lineRule="atLeast"/>
        <w:ind w:left="720" w:hanging="720"/>
        <w:jc w:val="both"/>
        <w:rPr>
          <w:rFonts w:ascii="Arial" w:hAnsi="Arial" w:cs="Arial"/>
        </w:rPr>
      </w:pPr>
    </w:p>
    <w:p w14:paraId="798ED6A7" w14:textId="59CD381C" w:rsidR="00716644" w:rsidRPr="00716644" w:rsidRDefault="00716644" w:rsidP="00C4732A">
      <w:pPr>
        <w:tabs>
          <w:tab w:val="left" w:pos="5573"/>
        </w:tabs>
        <w:spacing w:line="240" w:lineRule="atLeast"/>
        <w:ind w:left="720" w:hanging="720"/>
        <w:jc w:val="both"/>
        <w:rPr>
          <w:rFonts w:ascii="Arial" w:hAnsi="Arial" w:cs="Arial"/>
        </w:rPr>
      </w:pPr>
      <w:r w:rsidRPr="00C4732A">
        <w:rPr>
          <w:rFonts w:ascii="Arial" w:hAnsi="Arial"/>
        </w:rPr>
        <w:t>3</w:t>
      </w:r>
      <w:r w:rsidR="00B26387" w:rsidRPr="00C4732A">
        <w:rPr>
          <w:rFonts w:ascii="Arial" w:hAnsi="Arial"/>
        </w:rPr>
        <w:t>.</w:t>
      </w:r>
      <w:r w:rsidRPr="00C4732A">
        <w:rPr>
          <w:rFonts w:ascii="Arial" w:hAnsi="Arial"/>
        </w:rPr>
        <w:t>4</w:t>
      </w:r>
      <w:r w:rsidRPr="00C4732A">
        <w:rPr>
          <w:rFonts w:ascii="Arial" w:hAnsi="Arial"/>
        </w:rPr>
        <w:tab/>
      </w:r>
      <w:r w:rsidR="00B26387" w:rsidRPr="00C4732A">
        <w:rPr>
          <w:rFonts w:ascii="Arial" w:hAnsi="Arial"/>
        </w:rPr>
        <w:t>decide at the OU’s sole discretion whether</w:t>
      </w:r>
      <w:r w:rsidRPr="00C4732A">
        <w:rPr>
          <w:rFonts w:ascii="Arial" w:hAnsi="Arial"/>
        </w:rPr>
        <w:t xml:space="preserve"> a Student </w:t>
      </w:r>
      <w:r w:rsidR="00B26387" w:rsidRPr="00C4732A">
        <w:rPr>
          <w:rFonts w:ascii="Arial" w:hAnsi="Arial"/>
        </w:rPr>
        <w:t>may remain on</w:t>
      </w:r>
      <w:r w:rsidRPr="00C4732A">
        <w:rPr>
          <w:rFonts w:ascii="Arial" w:hAnsi="Arial"/>
        </w:rPr>
        <w:t xml:space="preserve"> the Programme</w:t>
      </w:r>
      <w:r w:rsidR="00B26387" w:rsidRPr="00C4732A">
        <w:rPr>
          <w:rFonts w:ascii="Arial" w:hAnsi="Arial"/>
        </w:rPr>
        <w:t xml:space="preserve"> following an assessment </w:t>
      </w:r>
      <w:r w:rsidR="00911FCD">
        <w:rPr>
          <w:rFonts w:ascii="Arial" w:hAnsi="Arial" w:cs="Arial"/>
        </w:rPr>
        <w:t xml:space="preserve">through </w:t>
      </w:r>
      <w:r w:rsidR="002B64E5">
        <w:rPr>
          <w:rFonts w:ascii="Arial" w:hAnsi="Arial" w:cs="Arial"/>
        </w:rPr>
        <w:t xml:space="preserve">the </w:t>
      </w:r>
      <w:r w:rsidR="002B64E5" w:rsidRPr="00C4732A">
        <w:rPr>
          <w:rFonts w:ascii="Arial" w:hAnsi="Arial"/>
        </w:rPr>
        <w:t xml:space="preserve">OU’s </w:t>
      </w:r>
      <w:r w:rsidR="00B26387" w:rsidRPr="0005073D">
        <w:rPr>
          <w:rFonts w:ascii="Arial" w:hAnsi="Arial"/>
        </w:rPr>
        <w:t xml:space="preserve">Fitness to Practice </w:t>
      </w:r>
      <w:r w:rsidR="001F70D8" w:rsidRPr="000138DE">
        <w:rPr>
          <w:rFonts w:ascii="Arial" w:hAnsi="Arial"/>
          <w:bCs/>
        </w:rPr>
        <w:t>(“FtP”)</w:t>
      </w:r>
      <w:r w:rsidR="001F70D8">
        <w:rPr>
          <w:rFonts w:ascii="Arial" w:hAnsi="Arial"/>
          <w:b/>
        </w:rPr>
        <w:t xml:space="preserve"> </w:t>
      </w:r>
      <w:r w:rsidR="001F70D8" w:rsidRPr="005A0699">
        <w:rPr>
          <w:rFonts w:ascii="Arial" w:hAnsi="Arial"/>
        </w:rPr>
        <w:t>Procedure</w:t>
      </w:r>
      <w:r w:rsidR="00B26387" w:rsidRPr="00C4732A">
        <w:rPr>
          <w:rFonts w:ascii="Arial" w:hAnsi="Arial"/>
        </w:rPr>
        <w:t>.</w:t>
      </w:r>
    </w:p>
    <w:p w14:paraId="5F0D2CC8" w14:textId="77777777" w:rsidR="00B26387" w:rsidRPr="003B6041" w:rsidRDefault="00B26387" w:rsidP="00A77DD2">
      <w:pPr>
        <w:tabs>
          <w:tab w:val="left" w:pos="5573"/>
        </w:tabs>
        <w:spacing w:line="240" w:lineRule="atLeast"/>
        <w:ind w:left="720" w:hanging="720"/>
        <w:jc w:val="both"/>
        <w:rPr>
          <w:rFonts w:ascii="Arial" w:hAnsi="Arial" w:cs="Arial"/>
        </w:rPr>
      </w:pPr>
    </w:p>
    <w:p w14:paraId="77CDB548" w14:textId="77777777" w:rsidR="00716644" w:rsidRPr="00C4732A" w:rsidRDefault="00716644" w:rsidP="00C4732A">
      <w:pPr>
        <w:tabs>
          <w:tab w:val="left" w:pos="5573"/>
        </w:tabs>
        <w:spacing w:line="240" w:lineRule="atLeast"/>
        <w:jc w:val="both"/>
        <w:rPr>
          <w:rFonts w:ascii="Arial" w:hAnsi="Arial"/>
          <w:b/>
        </w:rPr>
      </w:pPr>
    </w:p>
    <w:p w14:paraId="29B08BA9" w14:textId="77777777" w:rsidR="00716644" w:rsidRPr="00716644" w:rsidRDefault="00716644" w:rsidP="00A83EDE">
      <w:pPr>
        <w:spacing w:line="240" w:lineRule="atLeast"/>
        <w:jc w:val="both"/>
        <w:rPr>
          <w:rFonts w:ascii="Arial" w:hAnsi="Arial" w:cs="Arial"/>
          <w:b/>
          <w:u w:val="single"/>
        </w:rPr>
      </w:pPr>
      <w:r w:rsidRPr="00716644">
        <w:rPr>
          <w:rFonts w:ascii="Arial" w:hAnsi="Arial" w:cs="Arial"/>
          <w:b/>
        </w:rPr>
        <w:t>4.</w:t>
      </w:r>
      <w:r w:rsidRPr="00716644">
        <w:rPr>
          <w:rFonts w:ascii="Arial" w:hAnsi="Arial" w:cs="Arial"/>
          <w:b/>
        </w:rPr>
        <w:tab/>
      </w:r>
      <w:r w:rsidRPr="00716644">
        <w:rPr>
          <w:rFonts w:ascii="Arial" w:hAnsi="Arial" w:cs="Arial"/>
          <w:b/>
          <w:u w:val="single"/>
        </w:rPr>
        <w:t>Obligations of the Sponsor</w:t>
      </w:r>
    </w:p>
    <w:p w14:paraId="74EA99A6" w14:textId="77777777" w:rsidR="00716644" w:rsidRPr="00716644" w:rsidRDefault="00716644" w:rsidP="00A83EDE">
      <w:pPr>
        <w:tabs>
          <w:tab w:val="left" w:pos="5573"/>
        </w:tabs>
        <w:spacing w:line="240" w:lineRule="atLeast"/>
        <w:ind w:left="540" w:hanging="540"/>
        <w:jc w:val="both"/>
        <w:rPr>
          <w:rFonts w:ascii="Arial" w:hAnsi="Arial" w:cs="Arial"/>
          <w:u w:val="single"/>
        </w:rPr>
      </w:pPr>
    </w:p>
    <w:p w14:paraId="67156B8A" w14:textId="7B5AECBC" w:rsidR="00716644" w:rsidRPr="00716644" w:rsidRDefault="00716644" w:rsidP="00B537E3">
      <w:pPr>
        <w:numPr>
          <w:ilvl w:val="1"/>
          <w:numId w:val="12"/>
        </w:numPr>
        <w:spacing w:line="240" w:lineRule="atLeast"/>
        <w:jc w:val="both"/>
        <w:rPr>
          <w:rFonts w:ascii="Arial" w:hAnsi="Arial" w:cs="Arial"/>
        </w:rPr>
      </w:pPr>
      <w:r w:rsidRPr="00716644">
        <w:rPr>
          <w:rFonts w:ascii="Arial" w:hAnsi="Arial" w:cs="Arial"/>
        </w:rPr>
        <w:tab/>
        <w:t>The Sponsor shall:</w:t>
      </w:r>
    </w:p>
    <w:p w14:paraId="3BCB7F19" w14:textId="77777777" w:rsidR="00716644" w:rsidRPr="00716644" w:rsidRDefault="00716644" w:rsidP="00C4732A">
      <w:pPr>
        <w:tabs>
          <w:tab w:val="left" w:pos="5573"/>
        </w:tabs>
        <w:spacing w:line="240" w:lineRule="atLeast"/>
        <w:ind w:left="720" w:hanging="720"/>
        <w:jc w:val="both"/>
        <w:rPr>
          <w:rFonts w:ascii="Arial" w:hAnsi="Arial" w:cs="Arial"/>
        </w:rPr>
      </w:pPr>
    </w:p>
    <w:p w14:paraId="08D7C67D" w14:textId="6BFB9BB3" w:rsidR="00716644" w:rsidRPr="00C4732A" w:rsidRDefault="0060331A" w:rsidP="00C4732A">
      <w:pPr>
        <w:tabs>
          <w:tab w:val="left" w:pos="720"/>
          <w:tab w:val="left" w:pos="5573"/>
        </w:tabs>
        <w:spacing w:line="240" w:lineRule="atLeast"/>
        <w:ind w:left="720" w:hanging="720"/>
        <w:jc w:val="both"/>
        <w:rPr>
          <w:rFonts w:ascii="Arial" w:hAnsi="Arial"/>
          <w:i/>
        </w:rPr>
      </w:pPr>
      <w:r w:rsidRPr="00C4732A">
        <w:rPr>
          <w:rFonts w:ascii="Arial" w:hAnsi="Arial"/>
        </w:rPr>
        <w:t>4.1</w:t>
      </w:r>
      <w:r w:rsidR="002042F5" w:rsidRPr="00C4732A">
        <w:rPr>
          <w:rFonts w:ascii="Arial" w:hAnsi="Arial"/>
        </w:rPr>
        <w:t>.1</w:t>
      </w:r>
      <w:r w:rsidRPr="00C4732A">
        <w:rPr>
          <w:rFonts w:ascii="Arial" w:hAnsi="Arial"/>
        </w:rPr>
        <w:tab/>
      </w:r>
      <w:r w:rsidR="003F3013" w:rsidRPr="00C4732A">
        <w:rPr>
          <w:rFonts w:ascii="Arial" w:hAnsi="Arial"/>
        </w:rPr>
        <w:t>where agreed with the Student</w:t>
      </w:r>
      <w:r w:rsidR="00AF1C1B">
        <w:rPr>
          <w:rFonts w:ascii="Arial" w:hAnsi="Arial"/>
        </w:rPr>
        <w:t>,</w:t>
      </w:r>
      <w:r w:rsidR="003F3013" w:rsidRPr="00C4732A">
        <w:rPr>
          <w:rFonts w:ascii="Arial" w:hAnsi="Arial"/>
        </w:rPr>
        <w:t xml:space="preserve"> </w:t>
      </w:r>
      <w:r w:rsidR="00716644" w:rsidRPr="00C4732A">
        <w:rPr>
          <w:rFonts w:ascii="Arial" w:hAnsi="Arial"/>
        </w:rPr>
        <w:t xml:space="preserve">pay the fees for each </w:t>
      </w:r>
      <w:r w:rsidR="00B656E1" w:rsidRPr="00C4732A">
        <w:rPr>
          <w:rFonts w:ascii="Arial" w:hAnsi="Arial"/>
        </w:rPr>
        <w:t>Module</w:t>
      </w:r>
      <w:r w:rsidR="00716644" w:rsidRPr="00C4732A">
        <w:rPr>
          <w:rFonts w:ascii="Arial" w:hAnsi="Arial"/>
        </w:rPr>
        <w:t xml:space="preserve"> in accordance with the terms of the Sponsorship Agreement.  </w:t>
      </w:r>
    </w:p>
    <w:p w14:paraId="58E66C2C" w14:textId="77777777" w:rsidR="00716644" w:rsidRPr="00C4732A" w:rsidRDefault="00716644" w:rsidP="00C4732A">
      <w:pPr>
        <w:tabs>
          <w:tab w:val="left" w:pos="5573"/>
        </w:tabs>
        <w:spacing w:line="240" w:lineRule="atLeast"/>
        <w:ind w:left="540" w:hanging="540"/>
        <w:jc w:val="both"/>
        <w:rPr>
          <w:rFonts w:ascii="Arial" w:hAnsi="Arial"/>
        </w:rPr>
      </w:pPr>
    </w:p>
    <w:p w14:paraId="1AD0A7C2" w14:textId="1C1E5927" w:rsidR="00C56596" w:rsidRPr="00C4732A" w:rsidRDefault="0060331A" w:rsidP="00C4732A">
      <w:pPr>
        <w:tabs>
          <w:tab w:val="left" w:pos="5573"/>
        </w:tabs>
        <w:spacing w:line="240" w:lineRule="atLeast"/>
        <w:ind w:left="720" w:hanging="720"/>
        <w:jc w:val="both"/>
        <w:rPr>
          <w:rFonts w:ascii="Arial" w:hAnsi="Arial"/>
        </w:rPr>
      </w:pPr>
      <w:r w:rsidRPr="00C4732A">
        <w:rPr>
          <w:rFonts w:ascii="Arial" w:hAnsi="Arial"/>
        </w:rPr>
        <w:t>4.</w:t>
      </w:r>
      <w:r w:rsidR="002042F5" w:rsidRPr="00C4732A">
        <w:rPr>
          <w:rFonts w:ascii="Arial" w:hAnsi="Arial"/>
        </w:rPr>
        <w:t>1.</w:t>
      </w:r>
      <w:r w:rsidRPr="00C4732A">
        <w:rPr>
          <w:rFonts w:ascii="Arial" w:hAnsi="Arial"/>
        </w:rPr>
        <w:t>2</w:t>
      </w:r>
      <w:r w:rsidRPr="00C4732A">
        <w:rPr>
          <w:rFonts w:ascii="Arial" w:hAnsi="Arial"/>
        </w:rPr>
        <w:tab/>
      </w:r>
      <w:r w:rsidR="00AF1C1B">
        <w:rPr>
          <w:rFonts w:ascii="Arial" w:hAnsi="Arial"/>
        </w:rPr>
        <w:t xml:space="preserve">ensure that </w:t>
      </w:r>
      <w:r w:rsidR="00C56596" w:rsidRPr="00C4732A">
        <w:rPr>
          <w:rFonts w:ascii="Arial" w:hAnsi="Arial"/>
        </w:rPr>
        <w:t xml:space="preserve">the </w:t>
      </w:r>
      <w:r w:rsidR="000962AC" w:rsidRPr="00C4732A">
        <w:rPr>
          <w:rFonts w:ascii="Arial" w:hAnsi="Arial"/>
        </w:rPr>
        <w:t xml:space="preserve">Student </w:t>
      </w:r>
      <w:r w:rsidR="00C56596" w:rsidRPr="00C4732A">
        <w:rPr>
          <w:rFonts w:ascii="Arial" w:hAnsi="Arial"/>
        </w:rPr>
        <w:t>is assessed as ready for practice in accordance</w:t>
      </w:r>
      <w:r w:rsidR="009F5A54">
        <w:rPr>
          <w:rFonts w:ascii="Arial" w:hAnsi="Arial"/>
        </w:rPr>
        <w:t>.</w:t>
      </w:r>
      <w:r w:rsidR="00C56596" w:rsidRPr="00C4732A">
        <w:rPr>
          <w:rFonts w:ascii="Arial" w:hAnsi="Arial"/>
        </w:rPr>
        <w:t xml:space="preserve"> This will take the form of </w:t>
      </w:r>
      <w:r w:rsidR="009B4045">
        <w:rPr>
          <w:rFonts w:ascii="Arial" w:hAnsi="Arial"/>
        </w:rPr>
        <w:t>at least 10</w:t>
      </w:r>
      <w:r w:rsidR="001F70D8">
        <w:rPr>
          <w:rFonts w:ascii="Arial" w:hAnsi="Arial"/>
        </w:rPr>
        <w:t xml:space="preserve"> (ten)</w:t>
      </w:r>
      <w:r w:rsidR="00C56596" w:rsidRPr="00C4732A">
        <w:rPr>
          <w:rFonts w:ascii="Arial" w:hAnsi="Arial"/>
        </w:rPr>
        <w:t xml:space="preserve"> days of preparation for practice </w:t>
      </w:r>
      <w:r w:rsidR="009B4045">
        <w:rPr>
          <w:rFonts w:ascii="Arial" w:hAnsi="Arial"/>
        </w:rPr>
        <w:t>confirmed</w:t>
      </w:r>
      <w:r w:rsidR="009B4045" w:rsidRPr="00C4732A">
        <w:rPr>
          <w:rFonts w:ascii="Arial" w:hAnsi="Arial"/>
        </w:rPr>
        <w:t xml:space="preserve"> </w:t>
      </w:r>
      <w:r w:rsidR="00C56596" w:rsidRPr="00C4732A">
        <w:rPr>
          <w:rFonts w:ascii="Arial" w:hAnsi="Arial"/>
        </w:rPr>
        <w:t>by a Practice Verif</w:t>
      </w:r>
      <w:r w:rsidR="007F0981" w:rsidRPr="00C4732A">
        <w:rPr>
          <w:rFonts w:ascii="Arial" w:hAnsi="Arial"/>
        </w:rPr>
        <w:t>i</w:t>
      </w:r>
      <w:r w:rsidR="00C56596" w:rsidRPr="00C4732A">
        <w:rPr>
          <w:rFonts w:ascii="Arial" w:hAnsi="Arial"/>
        </w:rPr>
        <w:t>er.</w:t>
      </w:r>
    </w:p>
    <w:p w14:paraId="51C073CC" w14:textId="77777777" w:rsidR="00C56596" w:rsidRPr="00C4732A" w:rsidRDefault="00C56596" w:rsidP="00C4732A">
      <w:pPr>
        <w:tabs>
          <w:tab w:val="left" w:pos="5573"/>
        </w:tabs>
        <w:spacing w:line="240" w:lineRule="atLeast"/>
        <w:ind w:left="720" w:hanging="720"/>
        <w:jc w:val="both"/>
        <w:rPr>
          <w:rFonts w:ascii="Arial" w:hAnsi="Arial"/>
        </w:rPr>
      </w:pPr>
    </w:p>
    <w:p w14:paraId="5F274D66" w14:textId="6E26C268" w:rsidR="0060331A" w:rsidRPr="00C4732A" w:rsidRDefault="00C56596" w:rsidP="00C4732A">
      <w:pPr>
        <w:tabs>
          <w:tab w:val="left" w:pos="5573"/>
        </w:tabs>
        <w:spacing w:line="240" w:lineRule="atLeast"/>
        <w:ind w:left="720" w:hanging="720"/>
        <w:jc w:val="both"/>
        <w:rPr>
          <w:rFonts w:ascii="Arial" w:hAnsi="Arial"/>
        </w:rPr>
      </w:pPr>
      <w:r w:rsidRPr="00C4732A">
        <w:rPr>
          <w:rFonts w:ascii="Arial" w:hAnsi="Arial"/>
        </w:rPr>
        <w:t>4.</w:t>
      </w:r>
      <w:r w:rsidR="002042F5" w:rsidRPr="00C4732A">
        <w:rPr>
          <w:rFonts w:ascii="Arial" w:hAnsi="Arial"/>
        </w:rPr>
        <w:t>1.</w:t>
      </w:r>
      <w:r w:rsidRPr="00C4732A">
        <w:rPr>
          <w:rFonts w:ascii="Arial" w:hAnsi="Arial"/>
        </w:rPr>
        <w:t>3</w:t>
      </w:r>
      <w:r w:rsidRPr="00C4732A">
        <w:rPr>
          <w:rFonts w:ascii="Arial" w:hAnsi="Arial"/>
        </w:rPr>
        <w:tab/>
      </w:r>
      <w:r w:rsidR="00752118" w:rsidRPr="00C4732A">
        <w:rPr>
          <w:rFonts w:ascii="Arial" w:hAnsi="Arial"/>
        </w:rPr>
        <w:t>in respect of each Student</w:t>
      </w:r>
      <w:r w:rsidR="00C75B36">
        <w:rPr>
          <w:rFonts w:ascii="Arial" w:hAnsi="Arial"/>
        </w:rPr>
        <w:t>,</w:t>
      </w:r>
      <w:r w:rsidR="00752118" w:rsidRPr="00C4732A">
        <w:rPr>
          <w:rFonts w:ascii="Arial" w:hAnsi="Arial"/>
        </w:rPr>
        <w:t xml:space="preserve"> </w:t>
      </w:r>
      <w:r w:rsidR="0060331A" w:rsidRPr="003B6041">
        <w:rPr>
          <w:rFonts w:ascii="Arial" w:hAnsi="Arial" w:cs="Arial"/>
        </w:rPr>
        <w:t>organise</w:t>
      </w:r>
      <w:r w:rsidR="0060331A" w:rsidRPr="00C4732A">
        <w:rPr>
          <w:rFonts w:ascii="Arial" w:hAnsi="Arial"/>
        </w:rPr>
        <w:t xml:space="preserve"> </w:t>
      </w:r>
      <w:r w:rsidR="00AA3BE1" w:rsidRPr="00C4732A">
        <w:rPr>
          <w:rFonts w:ascii="Arial" w:hAnsi="Arial"/>
        </w:rPr>
        <w:t>two</w:t>
      </w:r>
      <w:r w:rsidR="0060331A" w:rsidRPr="00C4732A">
        <w:rPr>
          <w:rFonts w:ascii="Arial" w:hAnsi="Arial"/>
        </w:rPr>
        <w:t xml:space="preserve"> appropriate </w:t>
      </w:r>
      <w:r w:rsidR="00F731F3" w:rsidRPr="00C4732A">
        <w:rPr>
          <w:rFonts w:ascii="Arial" w:hAnsi="Arial"/>
        </w:rPr>
        <w:t xml:space="preserve">Practice Learning </w:t>
      </w:r>
      <w:r w:rsidR="00226580" w:rsidRPr="00C4732A">
        <w:rPr>
          <w:rFonts w:ascii="Arial" w:hAnsi="Arial"/>
        </w:rPr>
        <w:t>Opportunities</w:t>
      </w:r>
      <w:r w:rsidR="004B2E3E">
        <w:rPr>
          <w:rFonts w:ascii="Arial" w:hAnsi="Arial"/>
        </w:rPr>
        <w:t xml:space="preserve"> </w:t>
      </w:r>
      <w:r w:rsidR="004B2E3E" w:rsidRPr="00D642FA">
        <w:rPr>
          <w:rFonts w:ascii="Arial" w:hAnsi="Arial"/>
        </w:rPr>
        <w:t>(</w:t>
      </w:r>
      <w:r w:rsidR="0060331A" w:rsidRPr="00D642FA">
        <w:rPr>
          <w:rFonts w:ascii="Arial" w:hAnsi="Arial"/>
        </w:rPr>
        <w:t xml:space="preserve">in accordance with </w:t>
      </w:r>
      <w:r w:rsidR="00D642FA" w:rsidRPr="00E8546A">
        <w:rPr>
          <w:rFonts w:ascii="Arial" w:hAnsi="Arial"/>
        </w:rPr>
        <w:t>Social Work England Practice Placements Guidance.</w:t>
      </w:r>
      <w:r w:rsidR="0028578F">
        <w:rPr>
          <w:rFonts w:ascii="Arial" w:hAnsi="Arial"/>
        </w:rPr>
        <w:t xml:space="preserve"> </w:t>
      </w:r>
    </w:p>
    <w:p w14:paraId="01D1184D" w14:textId="77777777" w:rsidR="00F271C8" w:rsidRPr="00C4732A" w:rsidRDefault="00F271C8" w:rsidP="00C4732A">
      <w:pPr>
        <w:tabs>
          <w:tab w:val="left" w:pos="5573"/>
        </w:tabs>
        <w:spacing w:line="240" w:lineRule="atLeast"/>
        <w:ind w:left="720" w:hanging="720"/>
        <w:jc w:val="both"/>
        <w:rPr>
          <w:rFonts w:ascii="Arial" w:hAnsi="Arial"/>
        </w:rPr>
      </w:pPr>
    </w:p>
    <w:p w14:paraId="4D9DF812" w14:textId="18D0A6DF" w:rsidR="00716644" w:rsidRPr="00C4732A" w:rsidRDefault="00F271C8" w:rsidP="00C4732A">
      <w:pPr>
        <w:tabs>
          <w:tab w:val="left" w:pos="5573"/>
        </w:tabs>
        <w:spacing w:line="240" w:lineRule="atLeast"/>
        <w:ind w:left="720" w:hanging="720"/>
        <w:jc w:val="both"/>
        <w:rPr>
          <w:rFonts w:ascii="Arial" w:hAnsi="Arial"/>
        </w:rPr>
      </w:pPr>
      <w:r w:rsidRPr="00C4732A">
        <w:rPr>
          <w:rFonts w:ascii="Arial" w:hAnsi="Arial"/>
        </w:rPr>
        <w:t>4.</w:t>
      </w:r>
      <w:r w:rsidR="002042F5" w:rsidRPr="00C4732A">
        <w:rPr>
          <w:rFonts w:ascii="Arial" w:hAnsi="Arial"/>
        </w:rPr>
        <w:t>1.</w:t>
      </w:r>
      <w:r w:rsidRPr="00C4732A">
        <w:rPr>
          <w:rFonts w:ascii="Arial" w:hAnsi="Arial"/>
        </w:rPr>
        <w:t>4</w:t>
      </w:r>
      <w:r w:rsidRPr="00C4732A">
        <w:rPr>
          <w:rFonts w:ascii="Arial" w:hAnsi="Arial"/>
        </w:rPr>
        <w:tab/>
      </w:r>
      <w:r w:rsidR="00C75B36">
        <w:rPr>
          <w:rFonts w:ascii="Arial" w:hAnsi="Arial"/>
        </w:rPr>
        <w:t xml:space="preserve">ensure that </w:t>
      </w:r>
      <w:r w:rsidRPr="00C4732A">
        <w:rPr>
          <w:rFonts w:ascii="Arial" w:hAnsi="Arial"/>
        </w:rPr>
        <w:t>the</w:t>
      </w:r>
      <w:r w:rsidR="00752118" w:rsidRPr="00C4732A">
        <w:rPr>
          <w:rFonts w:ascii="Arial" w:hAnsi="Arial"/>
        </w:rPr>
        <w:t xml:space="preserve"> Student’s</w:t>
      </w:r>
      <w:r w:rsidR="00716644" w:rsidRPr="00C4732A">
        <w:rPr>
          <w:rFonts w:ascii="Arial" w:hAnsi="Arial"/>
        </w:rPr>
        <w:t xml:space="preserve"> practice learning takes place in at least two contrasting settings, of which one may be within the Student’s own place of work, and that the Student has experience of statutory social work tasks including legal interventions.</w:t>
      </w:r>
    </w:p>
    <w:p w14:paraId="4042A9ED" w14:textId="77777777" w:rsidR="00716644" w:rsidRPr="00C4732A" w:rsidRDefault="00716644" w:rsidP="00C4732A">
      <w:pPr>
        <w:tabs>
          <w:tab w:val="left" w:pos="5573"/>
        </w:tabs>
        <w:spacing w:line="240" w:lineRule="atLeast"/>
        <w:ind w:left="540" w:hanging="540"/>
        <w:jc w:val="both"/>
        <w:rPr>
          <w:rFonts w:ascii="Arial" w:hAnsi="Arial"/>
        </w:rPr>
      </w:pPr>
    </w:p>
    <w:p w14:paraId="587DBC58" w14:textId="66E1AAD3" w:rsidR="0060331A" w:rsidRPr="003B6041" w:rsidRDefault="00716644" w:rsidP="00C4732A">
      <w:pPr>
        <w:tabs>
          <w:tab w:val="left" w:pos="0"/>
          <w:tab w:val="left" w:pos="5573"/>
        </w:tabs>
        <w:spacing w:line="240" w:lineRule="atLeast"/>
        <w:ind w:left="720" w:hanging="720"/>
        <w:jc w:val="both"/>
        <w:rPr>
          <w:rFonts w:ascii="Arial" w:hAnsi="Arial" w:cs="Arial"/>
        </w:rPr>
      </w:pPr>
      <w:r w:rsidRPr="00C4732A">
        <w:rPr>
          <w:rFonts w:ascii="Arial" w:hAnsi="Arial"/>
        </w:rPr>
        <w:t>4.</w:t>
      </w:r>
      <w:r w:rsidR="002042F5" w:rsidRPr="00C4732A">
        <w:rPr>
          <w:rFonts w:ascii="Arial" w:hAnsi="Arial"/>
        </w:rPr>
        <w:t>1.</w:t>
      </w:r>
      <w:r w:rsidR="00F271C8" w:rsidRPr="00C4732A">
        <w:rPr>
          <w:rFonts w:ascii="Arial" w:hAnsi="Arial"/>
        </w:rPr>
        <w:t>5</w:t>
      </w:r>
      <w:r w:rsidR="0060331A" w:rsidRPr="00C4732A">
        <w:rPr>
          <w:rFonts w:ascii="Arial" w:hAnsi="Arial"/>
        </w:rPr>
        <w:tab/>
        <w:t xml:space="preserve">during the </w:t>
      </w:r>
      <w:r w:rsidR="00226580" w:rsidRPr="00C4732A">
        <w:rPr>
          <w:rFonts w:ascii="Arial" w:hAnsi="Arial"/>
        </w:rPr>
        <w:t>Practice Learning Periods</w:t>
      </w:r>
      <w:r w:rsidR="00C75B36">
        <w:rPr>
          <w:rFonts w:ascii="Arial" w:hAnsi="Arial"/>
        </w:rPr>
        <w:t>,</w:t>
      </w:r>
      <w:r w:rsidR="00226580" w:rsidRPr="00C4732A">
        <w:rPr>
          <w:rFonts w:ascii="Arial" w:hAnsi="Arial"/>
        </w:rPr>
        <w:t xml:space="preserve"> </w:t>
      </w:r>
      <w:r w:rsidR="0060331A" w:rsidRPr="00C4732A">
        <w:rPr>
          <w:rFonts w:ascii="Arial" w:hAnsi="Arial"/>
        </w:rPr>
        <w:t xml:space="preserve">provide or procure provision of training and access for the </w:t>
      </w:r>
      <w:r w:rsidR="003F3013" w:rsidRPr="00C4732A">
        <w:rPr>
          <w:rFonts w:ascii="Arial" w:hAnsi="Arial"/>
        </w:rPr>
        <w:t xml:space="preserve">Student </w:t>
      </w:r>
      <w:r w:rsidR="0060331A" w:rsidRPr="00C4732A">
        <w:rPr>
          <w:rFonts w:ascii="Arial" w:hAnsi="Arial"/>
        </w:rPr>
        <w:t>to social work experience and necessary staff support and other resources</w:t>
      </w:r>
      <w:r w:rsidR="0060331A" w:rsidRPr="00D642FA">
        <w:rPr>
          <w:rFonts w:ascii="Arial" w:hAnsi="Arial"/>
        </w:rPr>
        <w:t>, in accordance with</w:t>
      </w:r>
      <w:r w:rsidR="00C75B36" w:rsidRPr="00D642FA">
        <w:rPr>
          <w:rFonts w:ascii="Arial" w:hAnsi="Arial"/>
        </w:rPr>
        <w:t xml:space="preserve"> </w:t>
      </w:r>
      <w:r w:rsidR="00D642FA" w:rsidRPr="00E8546A">
        <w:rPr>
          <w:rFonts w:ascii="Arial" w:hAnsi="Arial"/>
        </w:rPr>
        <w:t>Social Work England Practice Placements Guidance</w:t>
      </w:r>
      <w:r w:rsidR="0060331A" w:rsidRPr="00D642FA">
        <w:rPr>
          <w:rFonts w:ascii="Arial" w:hAnsi="Arial"/>
        </w:rPr>
        <w:t>.</w:t>
      </w:r>
    </w:p>
    <w:p w14:paraId="6AAF4E3D" w14:textId="77777777" w:rsidR="0060331A" w:rsidRPr="00976023" w:rsidRDefault="0060331A" w:rsidP="00E8546A">
      <w:pPr>
        <w:tabs>
          <w:tab w:val="left" w:pos="0"/>
          <w:tab w:val="left" w:pos="5573"/>
        </w:tabs>
        <w:spacing w:line="240" w:lineRule="atLeast"/>
        <w:jc w:val="both"/>
        <w:rPr>
          <w:rFonts w:ascii="Arial" w:hAnsi="Arial" w:cs="Arial"/>
        </w:rPr>
      </w:pPr>
    </w:p>
    <w:p w14:paraId="01A6DC1F" w14:textId="77777777" w:rsidR="00716644" w:rsidRPr="00716644" w:rsidRDefault="00716644" w:rsidP="00C4732A">
      <w:pPr>
        <w:tabs>
          <w:tab w:val="left" w:pos="5573"/>
        </w:tabs>
        <w:spacing w:line="240" w:lineRule="atLeast"/>
        <w:jc w:val="both"/>
        <w:rPr>
          <w:rFonts w:ascii="Arial" w:hAnsi="Arial" w:cs="Arial"/>
        </w:rPr>
      </w:pPr>
    </w:p>
    <w:p w14:paraId="79575239" w14:textId="21337BB9" w:rsidR="00716644" w:rsidRPr="00716644" w:rsidRDefault="00716644" w:rsidP="00C4732A">
      <w:pPr>
        <w:tabs>
          <w:tab w:val="left" w:pos="5573"/>
        </w:tabs>
        <w:spacing w:line="240" w:lineRule="atLeast"/>
        <w:ind w:left="720" w:hanging="720"/>
        <w:jc w:val="both"/>
        <w:rPr>
          <w:rFonts w:ascii="Arial" w:hAnsi="Arial" w:cs="Arial"/>
        </w:rPr>
      </w:pPr>
      <w:r w:rsidRPr="00716644">
        <w:rPr>
          <w:rFonts w:ascii="Arial" w:hAnsi="Arial" w:cs="Arial"/>
        </w:rPr>
        <w:t>4.</w:t>
      </w:r>
      <w:r w:rsidR="002042F5">
        <w:rPr>
          <w:rFonts w:ascii="Arial" w:hAnsi="Arial" w:cs="Arial"/>
        </w:rPr>
        <w:t>1.</w:t>
      </w:r>
      <w:r w:rsidR="00B46557">
        <w:rPr>
          <w:rFonts w:ascii="Arial" w:hAnsi="Arial" w:cs="Arial"/>
        </w:rPr>
        <w:t>6</w:t>
      </w:r>
      <w:r w:rsidR="0060331A" w:rsidRPr="003B6041">
        <w:rPr>
          <w:rFonts w:ascii="Arial" w:hAnsi="Arial" w:cs="Arial"/>
        </w:rPr>
        <w:tab/>
      </w:r>
      <w:r w:rsidR="00A83EDE">
        <w:rPr>
          <w:rFonts w:ascii="Arial" w:hAnsi="Arial" w:cs="Arial"/>
        </w:rPr>
        <w:t xml:space="preserve">ensure that </w:t>
      </w:r>
      <w:r w:rsidRPr="00716644">
        <w:rPr>
          <w:rFonts w:ascii="Arial" w:hAnsi="Arial" w:cs="Arial"/>
        </w:rPr>
        <w:t xml:space="preserve">the Students it sponsors </w:t>
      </w:r>
      <w:r w:rsidR="00752118">
        <w:rPr>
          <w:rFonts w:ascii="Arial" w:hAnsi="Arial" w:cs="Arial"/>
        </w:rPr>
        <w:t xml:space="preserve">are supported </w:t>
      </w:r>
      <w:r w:rsidRPr="00716644">
        <w:rPr>
          <w:rFonts w:ascii="Arial" w:hAnsi="Arial" w:cs="Arial"/>
        </w:rPr>
        <w:t xml:space="preserve">by releasing them from their normal duties for specified study periods and </w:t>
      </w:r>
      <w:r w:rsidR="00226580">
        <w:rPr>
          <w:rFonts w:ascii="Arial" w:hAnsi="Arial" w:cs="Arial"/>
        </w:rPr>
        <w:t>P</w:t>
      </w:r>
      <w:r w:rsidR="00226580" w:rsidRPr="003B6041">
        <w:rPr>
          <w:rFonts w:ascii="Arial" w:hAnsi="Arial" w:cs="Arial"/>
        </w:rPr>
        <w:t xml:space="preserve">ractice </w:t>
      </w:r>
      <w:r w:rsidR="00226580">
        <w:rPr>
          <w:rFonts w:ascii="Arial" w:hAnsi="Arial" w:cs="Arial"/>
        </w:rPr>
        <w:t>L</w:t>
      </w:r>
      <w:r w:rsidR="00226580" w:rsidRPr="003B6041">
        <w:rPr>
          <w:rFonts w:ascii="Arial" w:hAnsi="Arial" w:cs="Arial"/>
        </w:rPr>
        <w:t xml:space="preserve">earning </w:t>
      </w:r>
      <w:r w:rsidR="00226580">
        <w:rPr>
          <w:rFonts w:ascii="Arial" w:hAnsi="Arial" w:cs="Arial"/>
        </w:rPr>
        <w:t>Opportunities</w:t>
      </w:r>
      <w:r w:rsidRPr="00716644">
        <w:rPr>
          <w:rFonts w:ascii="Arial" w:hAnsi="Arial" w:cs="Arial"/>
        </w:rPr>
        <w:t xml:space="preserve"> </w:t>
      </w:r>
      <w:r w:rsidRPr="007C15A5">
        <w:rPr>
          <w:rFonts w:ascii="Arial" w:hAnsi="Arial" w:cs="Arial"/>
        </w:rPr>
        <w:t>as set out in Appendi</w:t>
      </w:r>
      <w:r w:rsidR="007C15A5" w:rsidRPr="00E8546A">
        <w:rPr>
          <w:rFonts w:ascii="Arial" w:hAnsi="Arial" w:cs="Arial"/>
        </w:rPr>
        <w:t>x</w:t>
      </w:r>
      <w:r w:rsidRPr="007C15A5">
        <w:rPr>
          <w:rFonts w:ascii="Arial" w:hAnsi="Arial" w:cs="Arial"/>
        </w:rPr>
        <w:t xml:space="preserve"> </w:t>
      </w:r>
      <w:r w:rsidR="007C15A5" w:rsidRPr="00E8546A">
        <w:rPr>
          <w:rFonts w:ascii="Arial" w:hAnsi="Arial" w:cs="Arial"/>
        </w:rPr>
        <w:t>1</w:t>
      </w:r>
      <w:r w:rsidRPr="007C15A5">
        <w:rPr>
          <w:rFonts w:ascii="Arial" w:hAnsi="Arial" w:cs="Arial"/>
        </w:rPr>
        <w:t>.</w:t>
      </w:r>
      <w:r w:rsidRPr="00716644">
        <w:rPr>
          <w:rFonts w:ascii="Arial" w:hAnsi="Arial" w:cs="Arial"/>
        </w:rPr>
        <w:t xml:space="preserve"> </w:t>
      </w:r>
    </w:p>
    <w:p w14:paraId="25FA410E" w14:textId="77777777" w:rsidR="00716644" w:rsidRPr="00716644" w:rsidRDefault="00716644" w:rsidP="00C4732A">
      <w:pPr>
        <w:tabs>
          <w:tab w:val="left" w:pos="5573"/>
        </w:tabs>
        <w:spacing w:line="240" w:lineRule="atLeast"/>
        <w:ind w:left="567" w:hanging="567"/>
        <w:jc w:val="both"/>
        <w:rPr>
          <w:rFonts w:ascii="Arial" w:hAnsi="Arial" w:cs="Arial"/>
        </w:rPr>
      </w:pPr>
    </w:p>
    <w:p w14:paraId="0C9E8E21" w14:textId="3B105E39" w:rsidR="00716644" w:rsidRPr="00716644" w:rsidRDefault="0060331A" w:rsidP="00C4732A">
      <w:pPr>
        <w:tabs>
          <w:tab w:val="left" w:pos="5573"/>
        </w:tabs>
        <w:spacing w:line="240" w:lineRule="atLeast"/>
        <w:ind w:left="720" w:hanging="720"/>
        <w:jc w:val="both"/>
        <w:rPr>
          <w:rFonts w:ascii="Arial" w:hAnsi="Arial" w:cs="Arial"/>
        </w:rPr>
      </w:pPr>
      <w:r w:rsidRPr="003B6041">
        <w:rPr>
          <w:rFonts w:ascii="Arial" w:hAnsi="Arial" w:cs="Arial"/>
        </w:rPr>
        <w:lastRenderedPageBreak/>
        <w:t>4</w:t>
      </w:r>
      <w:r w:rsidR="00B46557">
        <w:rPr>
          <w:rFonts w:ascii="Arial" w:hAnsi="Arial" w:cs="Arial"/>
        </w:rPr>
        <w:t>.</w:t>
      </w:r>
      <w:r w:rsidR="002042F5">
        <w:rPr>
          <w:rFonts w:ascii="Arial" w:hAnsi="Arial" w:cs="Arial"/>
        </w:rPr>
        <w:t>1</w:t>
      </w:r>
      <w:r w:rsidRPr="003B6041">
        <w:rPr>
          <w:rFonts w:ascii="Arial" w:hAnsi="Arial" w:cs="Arial"/>
        </w:rPr>
        <w:t>.</w:t>
      </w:r>
      <w:r w:rsidR="00B46557">
        <w:rPr>
          <w:rFonts w:ascii="Arial" w:hAnsi="Arial" w:cs="Arial"/>
        </w:rPr>
        <w:t>7</w:t>
      </w:r>
      <w:r w:rsidRPr="003B6041">
        <w:rPr>
          <w:rFonts w:ascii="Arial" w:hAnsi="Arial" w:cs="Arial"/>
        </w:rPr>
        <w:tab/>
      </w:r>
      <w:r w:rsidR="00716644" w:rsidRPr="00716644">
        <w:rPr>
          <w:rFonts w:ascii="Arial" w:hAnsi="Arial" w:cs="Arial"/>
        </w:rPr>
        <w:t>participate in the quality assurance processes for the Programme.</w:t>
      </w:r>
    </w:p>
    <w:p w14:paraId="39BF4BE0" w14:textId="77777777" w:rsidR="00716644" w:rsidRPr="00716644" w:rsidRDefault="00716644" w:rsidP="00C4732A">
      <w:pPr>
        <w:tabs>
          <w:tab w:val="left" w:pos="5573"/>
        </w:tabs>
        <w:spacing w:line="240" w:lineRule="atLeast"/>
        <w:ind w:left="567" w:hanging="567"/>
        <w:jc w:val="both"/>
        <w:rPr>
          <w:rFonts w:ascii="Arial" w:hAnsi="Arial" w:cs="Arial"/>
        </w:rPr>
      </w:pPr>
    </w:p>
    <w:p w14:paraId="7ACE9994" w14:textId="7DFB7244" w:rsidR="00716644" w:rsidRPr="00716644" w:rsidRDefault="00716644" w:rsidP="00C4732A">
      <w:pPr>
        <w:tabs>
          <w:tab w:val="left" w:pos="720"/>
          <w:tab w:val="left" w:pos="5573"/>
        </w:tabs>
        <w:spacing w:line="240" w:lineRule="atLeast"/>
        <w:ind w:left="709" w:hanging="709"/>
        <w:jc w:val="both"/>
        <w:rPr>
          <w:rFonts w:ascii="Arial" w:hAnsi="Arial" w:cs="Arial"/>
        </w:rPr>
      </w:pPr>
      <w:r w:rsidRPr="00716644">
        <w:rPr>
          <w:rFonts w:ascii="Arial" w:hAnsi="Arial" w:cs="Arial"/>
        </w:rPr>
        <w:t>4.</w:t>
      </w:r>
      <w:r w:rsidR="002042F5">
        <w:rPr>
          <w:rFonts w:ascii="Arial" w:hAnsi="Arial" w:cs="Arial"/>
        </w:rPr>
        <w:t>1.</w:t>
      </w:r>
      <w:r w:rsidR="00B46557">
        <w:rPr>
          <w:rFonts w:ascii="Arial" w:hAnsi="Arial" w:cs="Arial"/>
        </w:rPr>
        <w:t>8</w:t>
      </w:r>
      <w:r w:rsidR="0060331A" w:rsidRPr="003B6041">
        <w:rPr>
          <w:rFonts w:ascii="Arial" w:hAnsi="Arial" w:cs="Arial"/>
        </w:rPr>
        <w:tab/>
        <w:t>compl</w:t>
      </w:r>
      <w:r w:rsidR="00C75B36">
        <w:rPr>
          <w:rFonts w:ascii="Arial" w:hAnsi="Arial" w:cs="Arial"/>
        </w:rPr>
        <w:t>y</w:t>
      </w:r>
      <w:r w:rsidRPr="00716644">
        <w:rPr>
          <w:rFonts w:ascii="Arial" w:hAnsi="Arial" w:cs="Arial"/>
        </w:rPr>
        <w:t xml:space="preserve"> with the law in force whether statutory or otherwise relating to social work in the place in which each </w:t>
      </w:r>
      <w:r w:rsidR="006355AB">
        <w:rPr>
          <w:rFonts w:ascii="Arial" w:hAnsi="Arial" w:cs="Arial"/>
        </w:rPr>
        <w:t>S</w:t>
      </w:r>
      <w:r w:rsidR="006355AB" w:rsidRPr="003B6041">
        <w:rPr>
          <w:rFonts w:ascii="Arial" w:hAnsi="Arial" w:cs="Arial"/>
        </w:rPr>
        <w:t>tudent</w:t>
      </w:r>
      <w:r w:rsidRPr="00716644">
        <w:rPr>
          <w:rFonts w:ascii="Arial" w:hAnsi="Arial" w:cs="Arial"/>
        </w:rPr>
        <w:t xml:space="preserve"> is carrying out his or her </w:t>
      </w:r>
      <w:r w:rsidR="00226580">
        <w:rPr>
          <w:rFonts w:ascii="Arial" w:hAnsi="Arial" w:cs="Arial"/>
        </w:rPr>
        <w:t>P</w:t>
      </w:r>
      <w:r w:rsidR="00226580" w:rsidRPr="003B6041">
        <w:rPr>
          <w:rFonts w:ascii="Arial" w:hAnsi="Arial" w:cs="Arial"/>
        </w:rPr>
        <w:t xml:space="preserve">ractice </w:t>
      </w:r>
      <w:r w:rsidR="00226580">
        <w:rPr>
          <w:rFonts w:ascii="Arial" w:hAnsi="Arial" w:cs="Arial"/>
        </w:rPr>
        <w:t>L</w:t>
      </w:r>
      <w:r w:rsidR="0060331A" w:rsidRPr="003B6041">
        <w:rPr>
          <w:rFonts w:ascii="Arial" w:hAnsi="Arial" w:cs="Arial"/>
        </w:rPr>
        <w:t xml:space="preserve">earning </w:t>
      </w:r>
      <w:r w:rsidR="00226580">
        <w:rPr>
          <w:rFonts w:ascii="Arial" w:hAnsi="Arial" w:cs="Arial"/>
        </w:rPr>
        <w:t>Opportunity</w:t>
      </w:r>
      <w:r w:rsidRPr="00716644">
        <w:rPr>
          <w:rFonts w:ascii="Arial" w:hAnsi="Arial" w:cs="Arial"/>
        </w:rPr>
        <w:t>.</w:t>
      </w:r>
    </w:p>
    <w:p w14:paraId="62E6AE5C" w14:textId="77777777" w:rsidR="00716644" w:rsidRPr="00716644" w:rsidRDefault="00716644" w:rsidP="00C4732A">
      <w:pPr>
        <w:tabs>
          <w:tab w:val="left" w:pos="5573"/>
        </w:tabs>
        <w:spacing w:line="240" w:lineRule="atLeast"/>
        <w:jc w:val="both"/>
        <w:rPr>
          <w:rFonts w:ascii="Arial" w:hAnsi="Arial" w:cs="Arial"/>
        </w:rPr>
      </w:pPr>
    </w:p>
    <w:p w14:paraId="46BBF955" w14:textId="7EF3AC38" w:rsidR="00716644" w:rsidRPr="00716644" w:rsidRDefault="00C56596" w:rsidP="00C4732A">
      <w:pPr>
        <w:tabs>
          <w:tab w:val="left" w:pos="720"/>
        </w:tabs>
        <w:spacing w:line="240" w:lineRule="atLeast"/>
        <w:ind w:left="720" w:hanging="720"/>
        <w:jc w:val="both"/>
        <w:rPr>
          <w:rFonts w:ascii="Arial" w:hAnsi="Arial" w:cs="Arial"/>
        </w:rPr>
      </w:pPr>
      <w:r>
        <w:rPr>
          <w:rFonts w:ascii="Arial" w:hAnsi="Arial" w:cs="Arial"/>
        </w:rPr>
        <w:t>4.</w:t>
      </w:r>
      <w:r w:rsidR="002042F5">
        <w:rPr>
          <w:rFonts w:ascii="Arial" w:hAnsi="Arial" w:cs="Arial"/>
        </w:rPr>
        <w:t>1.</w:t>
      </w:r>
      <w:r w:rsidR="00B46557">
        <w:rPr>
          <w:rFonts w:ascii="Arial" w:hAnsi="Arial" w:cs="Arial"/>
        </w:rPr>
        <w:t>9</w:t>
      </w:r>
      <w:r w:rsidR="00716644" w:rsidRPr="00716644">
        <w:rPr>
          <w:rFonts w:ascii="Arial" w:hAnsi="Arial" w:cs="Arial"/>
        </w:rPr>
        <w:tab/>
      </w:r>
      <w:r w:rsidR="00651FED" w:rsidRPr="00402730">
        <w:rPr>
          <w:rFonts w:ascii="Arial" w:hAnsi="Arial" w:cs="Arial"/>
        </w:rPr>
        <w:t xml:space="preserve">share information and evidence about issues relating to the </w:t>
      </w:r>
      <w:r w:rsidR="00402730">
        <w:rPr>
          <w:rFonts w:ascii="Arial" w:hAnsi="Arial" w:cs="Arial"/>
        </w:rPr>
        <w:t>S</w:t>
      </w:r>
      <w:r w:rsidR="00651FED" w:rsidRPr="00402730">
        <w:rPr>
          <w:rFonts w:ascii="Arial" w:hAnsi="Arial" w:cs="Arial"/>
        </w:rPr>
        <w:t xml:space="preserve">tudent’s conduct which might affect their professional suitability or fitness to practise, and </w:t>
      </w:r>
      <w:r w:rsidR="0097496C" w:rsidRPr="00402730">
        <w:rPr>
          <w:rFonts w:ascii="Arial" w:hAnsi="Arial" w:cs="Arial"/>
        </w:rPr>
        <w:t xml:space="preserve">ensure that Fitness to Practise issues arising in connection with work placements or other employment related matters are dealt with under the OU </w:t>
      </w:r>
      <w:r w:rsidR="00651FED" w:rsidRPr="0005073D">
        <w:rPr>
          <w:rFonts w:ascii="Arial" w:hAnsi="Arial"/>
        </w:rPr>
        <w:t>FtP</w:t>
      </w:r>
      <w:r w:rsidR="00651FED" w:rsidRPr="00402730">
        <w:rPr>
          <w:rFonts w:ascii="Arial" w:hAnsi="Arial" w:cs="Arial"/>
        </w:rPr>
        <w:t xml:space="preserve"> </w:t>
      </w:r>
      <w:r w:rsidR="0097496C" w:rsidRPr="00402730">
        <w:rPr>
          <w:rFonts w:ascii="Arial" w:hAnsi="Arial" w:cs="Arial"/>
        </w:rPr>
        <w:t>procedures</w:t>
      </w:r>
      <w:r w:rsidR="00651FED" w:rsidRPr="00402730">
        <w:rPr>
          <w:rFonts w:ascii="Arial" w:hAnsi="Arial" w:cs="Arial"/>
        </w:rPr>
        <w:t xml:space="preserve">. </w:t>
      </w:r>
      <w:r w:rsidR="0097496C" w:rsidRPr="00402730">
        <w:rPr>
          <w:rFonts w:ascii="Arial" w:hAnsi="Arial" w:cs="Arial"/>
        </w:rPr>
        <w:t xml:space="preserve"> </w:t>
      </w:r>
      <w:r w:rsidR="00651FED" w:rsidRPr="00402730">
        <w:rPr>
          <w:rFonts w:ascii="Arial" w:hAnsi="Arial" w:cs="Arial"/>
        </w:rPr>
        <w:t>A</w:t>
      </w:r>
      <w:r w:rsidR="0097496C" w:rsidRPr="00402730">
        <w:rPr>
          <w:rFonts w:ascii="Arial" w:hAnsi="Arial" w:cs="Arial"/>
        </w:rPr>
        <w:t>greement</w:t>
      </w:r>
      <w:r w:rsidR="00651FED" w:rsidRPr="00402730">
        <w:rPr>
          <w:rFonts w:ascii="Arial" w:hAnsi="Arial" w:cs="Arial"/>
        </w:rPr>
        <w:t xml:space="preserve"> to participate in the OU FtP procedure is made </w:t>
      </w:r>
      <w:r w:rsidR="0097496C" w:rsidRPr="00402730">
        <w:rPr>
          <w:rFonts w:ascii="Arial" w:hAnsi="Arial" w:cs="Arial"/>
        </w:rPr>
        <w:t xml:space="preserve">without prejudice to </w:t>
      </w:r>
      <w:r w:rsidR="00651FED" w:rsidRPr="00402730">
        <w:rPr>
          <w:rFonts w:ascii="Arial" w:hAnsi="Arial" w:cs="Arial"/>
        </w:rPr>
        <w:t>the</w:t>
      </w:r>
      <w:r w:rsidR="0097496C" w:rsidRPr="00402730">
        <w:rPr>
          <w:rFonts w:ascii="Arial" w:hAnsi="Arial" w:cs="Arial"/>
        </w:rPr>
        <w:t xml:space="preserve"> right</w:t>
      </w:r>
      <w:r w:rsidR="00651FED" w:rsidRPr="00402730">
        <w:rPr>
          <w:rFonts w:ascii="Arial" w:hAnsi="Arial" w:cs="Arial"/>
        </w:rPr>
        <w:t xml:space="preserve"> of the sponsor</w:t>
      </w:r>
      <w:r w:rsidR="0097496C" w:rsidRPr="00402730">
        <w:rPr>
          <w:rFonts w:ascii="Arial" w:hAnsi="Arial" w:cs="Arial"/>
        </w:rPr>
        <w:t xml:space="preserve"> to deal with employment matters under their </w:t>
      </w:r>
      <w:r w:rsidR="00651FED" w:rsidRPr="00402730">
        <w:rPr>
          <w:rFonts w:ascii="Arial" w:hAnsi="Arial" w:cs="Arial"/>
        </w:rPr>
        <w:t>own</w:t>
      </w:r>
      <w:r w:rsidR="0097496C" w:rsidRPr="00402730">
        <w:rPr>
          <w:rFonts w:ascii="Arial" w:hAnsi="Arial" w:cs="Arial"/>
        </w:rPr>
        <w:t xml:space="preserve"> procedures</w:t>
      </w:r>
      <w:r w:rsidR="001F70D8">
        <w:rPr>
          <w:rFonts w:ascii="Arial" w:hAnsi="Arial" w:cs="Arial"/>
        </w:rPr>
        <w:t>.</w:t>
      </w:r>
      <w:r w:rsidR="0097496C">
        <w:rPr>
          <w:rFonts w:ascii="Arial" w:hAnsi="Arial" w:cs="Arial"/>
          <w:sz w:val="21"/>
          <w:szCs w:val="21"/>
        </w:rPr>
        <w:t xml:space="preserve">  </w:t>
      </w:r>
      <w:r w:rsidR="00716644" w:rsidRPr="00716644">
        <w:rPr>
          <w:rFonts w:ascii="Arial" w:hAnsi="Arial" w:cs="Arial"/>
        </w:rPr>
        <w:t xml:space="preserve"> </w:t>
      </w:r>
    </w:p>
    <w:p w14:paraId="3458F9A9" w14:textId="77777777" w:rsidR="00716644" w:rsidRPr="00716644" w:rsidRDefault="00716644" w:rsidP="00C4732A">
      <w:pPr>
        <w:tabs>
          <w:tab w:val="left" w:pos="5573"/>
        </w:tabs>
        <w:spacing w:line="240" w:lineRule="atLeast"/>
        <w:jc w:val="both"/>
        <w:rPr>
          <w:rFonts w:ascii="Arial" w:hAnsi="Arial" w:cs="Arial"/>
        </w:rPr>
      </w:pPr>
    </w:p>
    <w:p w14:paraId="546EA2AF" w14:textId="3C265E26" w:rsidR="00716644" w:rsidRDefault="00716644" w:rsidP="00C4732A">
      <w:pPr>
        <w:tabs>
          <w:tab w:val="left" w:pos="5573"/>
        </w:tabs>
        <w:spacing w:line="240" w:lineRule="atLeast"/>
        <w:ind w:left="720" w:hanging="720"/>
        <w:jc w:val="both"/>
        <w:rPr>
          <w:rFonts w:ascii="Arial" w:hAnsi="Arial" w:cs="Arial"/>
        </w:rPr>
      </w:pPr>
      <w:r w:rsidRPr="00716644">
        <w:rPr>
          <w:rFonts w:ascii="Arial" w:hAnsi="Arial" w:cs="Arial"/>
        </w:rPr>
        <w:t>4.</w:t>
      </w:r>
      <w:r w:rsidR="00FA6DE4">
        <w:rPr>
          <w:rFonts w:ascii="Arial" w:hAnsi="Arial" w:cs="Arial"/>
        </w:rPr>
        <w:t>1</w:t>
      </w:r>
      <w:r w:rsidR="00B46557">
        <w:rPr>
          <w:rFonts w:ascii="Arial" w:hAnsi="Arial" w:cs="Arial"/>
        </w:rPr>
        <w:t>0</w:t>
      </w:r>
      <w:r w:rsidRPr="00716644">
        <w:rPr>
          <w:rFonts w:ascii="Arial" w:hAnsi="Arial" w:cs="Arial"/>
        </w:rPr>
        <w:tab/>
      </w:r>
      <w:r w:rsidR="00C75B36">
        <w:rPr>
          <w:rFonts w:ascii="Arial" w:hAnsi="Arial" w:cs="Arial"/>
        </w:rPr>
        <w:t xml:space="preserve">ensure that </w:t>
      </w:r>
      <w:r w:rsidRPr="00716644">
        <w:rPr>
          <w:rFonts w:ascii="Arial" w:hAnsi="Arial" w:cs="Arial"/>
        </w:rPr>
        <w:t>each Student is the subject of an Enhanced Disclosure and Barring Service check</w:t>
      </w:r>
      <w:r w:rsidR="007C6712">
        <w:rPr>
          <w:rFonts w:ascii="Arial" w:hAnsi="Arial" w:cs="Arial"/>
        </w:rPr>
        <w:t xml:space="preserve"> that includes checks against the children and adult barred list</w:t>
      </w:r>
      <w:r w:rsidRPr="00716644">
        <w:rPr>
          <w:rFonts w:ascii="Arial" w:hAnsi="Arial" w:cs="Arial"/>
        </w:rPr>
        <w:t xml:space="preserve"> from the Disclosure and Barring Service </w:t>
      </w:r>
      <w:r w:rsidR="00FA6DE4" w:rsidRPr="00716644">
        <w:rPr>
          <w:rFonts w:ascii="Arial" w:hAnsi="Arial" w:cs="Arial"/>
        </w:rPr>
        <w:t>(“</w:t>
      </w:r>
      <w:r w:rsidR="00FA6DE4" w:rsidRPr="0005073D">
        <w:rPr>
          <w:rFonts w:ascii="Arial" w:hAnsi="Arial"/>
          <w:b/>
        </w:rPr>
        <w:t>Disclosure</w:t>
      </w:r>
      <w:r w:rsidR="00FE4DA0">
        <w:rPr>
          <w:rFonts w:ascii="Arial" w:hAnsi="Arial" w:cs="Arial"/>
        </w:rPr>
        <w:t>”)</w:t>
      </w:r>
      <w:r w:rsidR="007C6712">
        <w:rPr>
          <w:rFonts w:ascii="Arial" w:hAnsi="Arial" w:cs="Arial"/>
        </w:rPr>
        <w:t>.</w:t>
      </w:r>
      <w:r w:rsidRPr="00716644">
        <w:rPr>
          <w:rFonts w:ascii="Arial" w:hAnsi="Arial" w:cs="Arial"/>
        </w:rPr>
        <w:t xml:space="preserve"> The Disclosure must be carried out prior to the Student’s registration onto the </w:t>
      </w:r>
      <w:r w:rsidR="004B2E3E">
        <w:rPr>
          <w:rFonts w:ascii="Arial" w:hAnsi="Arial" w:cs="Arial"/>
        </w:rPr>
        <w:t xml:space="preserve">qualification </w:t>
      </w:r>
      <w:r w:rsidR="00875E03">
        <w:rPr>
          <w:rFonts w:ascii="Arial" w:hAnsi="Arial" w:cs="Arial"/>
        </w:rPr>
        <w:t xml:space="preserve">and be dated within a year </w:t>
      </w:r>
      <w:r w:rsidR="00DD51E2">
        <w:rPr>
          <w:rFonts w:ascii="Arial" w:hAnsi="Arial" w:cs="Arial"/>
        </w:rPr>
        <w:t xml:space="preserve">prior to </w:t>
      </w:r>
      <w:r w:rsidR="00875E03">
        <w:rPr>
          <w:rFonts w:ascii="Arial" w:hAnsi="Arial" w:cs="Arial"/>
        </w:rPr>
        <w:t>their registration</w:t>
      </w:r>
      <w:r w:rsidR="0060331A" w:rsidRPr="00E3419F">
        <w:rPr>
          <w:rFonts w:ascii="Arial" w:hAnsi="Arial" w:cs="Arial"/>
        </w:rPr>
        <w:t>.</w:t>
      </w:r>
      <w:r w:rsidR="00FE4DA0">
        <w:rPr>
          <w:rFonts w:ascii="Arial" w:hAnsi="Arial" w:cs="Arial"/>
        </w:rPr>
        <w:t xml:space="preserve"> </w:t>
      </w:r>
      <w:r w:rsidRPr="00716644">
        <w:rPr>
          <w:rFonts w:ascii="Arial" w:hAnsi="Arial" w:cs="Arial"/>
        </w:rPr>
        <w:t xml:space="preserve"> </w:t>
      </w:r>
    </w:p>
    <w:p w14:paraId="27F80E86" w14:textId="77777777" w:rsidR="00192C8A" w:rsidRDefault="00192C8A" w:rsidP="00AC6C49">
      <w:pPr>
        <w:tabs>
          <w:tab w:val="left" w:pos="5573"/>
        </w:tabs>
        <w:spacing w:line="240" w:lineRule="atLeast"/>
        <w:ind w:left="720" w:hanging="720"/>
        <w:jc w:val="both"/>
        <w:rPr>
          <w:rFonts w:ascii="Arial" w:hAnsi="Arial" w:cs="Arial"/>
        </w:rPr>
      </w:pPr>
    </w:p>
    <w:p w14:paraId="065327FE" w14:textId="26F6B445" w:rsidR="00A83EDE" w:rsidRPr="00AC6C49" w:rsidRDefault="00A83EDE" w:rsidP="00AC6C49">
      <w:pPr>
        <w:tabs>
          <w:tab w:val="left" w:pos="5573"/>
        </w:tabs>
        <w:spacing w:line="240" w:lineRule="atLeast"/>
        <w:ind w:left="720" w:hanging="720"/>
        <w:jc w:val="both"/>
        <w:rPr>
          <w:rFonts w:ascii="Arial" w:hAnsi="Arial"/>
        </w:rPr>
      </w:pPr>
      <w:r w:rsidRPr="00C4732A">
        <w:rPr>
          <w:rFonts w:ascii="Arial" w:hAnsi="Arial"/>
        </w:rPr>
        <w:t>4.1.</w:t>
      </w:r>
      <w:r w:rsidR="002042F5">
        <w:rPr>
          <w:rFonts w:ascii="Arial" w:hAnsi="Arial" w:cs="Arial"/>
        </w:rPr>
        <w:t>1</w:t>
      </w:r>
      <w:r w:rsidR="00B46557">
        <w:rPr>
          <w:rFonts w:ascii="Arial" w:hAnsi="Arial" w:cs="Arial"/>
        </w:rPr>
        <w:t>1</w:t>
      </w:r>
      <w:r w:rsidR="00AC6C49">
        <w:rPr>
          <w:rFonts w:ascii="Arial" w:hAnsi="Arial" w:cs="Arial"/>
        </w:rPr>
        <w:tab/>
      </w:r>
      <w:r w:rsidR="00B46557" w:rsidRPr="00A81EA8">
        <w:rPr>
          <w:rFonts w:ascii="Arial" w:hAnsi="Arial"/>
        </w:rPr>
        <w:t>where</w:t>
      </w:r>
      <w:r w:rsidR="00B46557" w:rsidRPr="00AC6C49">
        <w:rPr>
          <w:rFonts w:ascii="Arial" w:hAnsi="Arial"/>
        </w:rPr>
        <w:t xml:space="preserve"> the Sponsor is an Approved Selector</w:t>
      </w:r>
      <w:r w:rsidR="00B46557">
        <w:rPr>
          <w:rFonts w:ascii="Arial" w:hAnsi="Arial"/>
        </w:rPr>
        <w:t xml:space="preserve">, </w:t>
      </w:r>
      <w:r w:rsidRPr="00A81EA8">
        <w:rPr>
          <w:rFonts w:ascii="Arial" w:hAnsi="Arial" w:cs="Arial"/>
        </w:rPr>
        <w:t xml:space="preserve">ensure that </w:t>
      </w:r>
      <w:r w:rsidRPr="00AC6C49">
        <w:rPr>
          <w:rFonts w:ascii="Arial" w:hAnsi="Arial"/>
        </w:rPr>
        <w:t xml:space="preserve">the Disclosure </w:t>
      </w:r>
      <w:r w:rsidR="0097496C">
        <w:rPr>
          <w:rFonts w:ascii="Arial" w:hAnsi="Arial"/>
        </w:rPr>
        <w:t xml:space="preserve">certificate </w:t>
      </w:r>
      <w:r w:rsidRPr="00AC6C49">
        <w:rPr>
          <w:rFonts w:ascii="Arial" w:hAnsi="Arial"/>
        </w:rPr>
        <w:t>has been checked and that there is no adverse record.</w:t>
      </w:r>
      <w:r w:rsidR="00DD51E2">
        <w:rPr>
          <w:rFonts w:ascii="Arial" w:hAnsi="Arial"/>
        </w:rPr>
        <w:t xml:space="preserve"> </w:t>
      </w:r>
      <w:r w:rsidR="00B46557">
        <w:rPr>
          <w:rFonts w:ascii="Arial" w:hAnsi="Arial"/>
        </w:rPr>
        <w:t>A</w:t>
      </w:r>
      <w:r w:rsidRPr="00AC6C49">
        <w:rPr>
          <w:rFonts w:ascii="Arial" w:hAnsi="Arial"/>
        </w:rPr>
        <w:t xml:space="preserve">ny </w:t>
      </w:r>
      <w:r w:rsidR="00B46557">
        <w:rPr>
          <w:rFonts w:ascii="Arial" w:hAnsi="Arial"/>
        </w:rPr>
        <w:t>convictions listed in the Disclosure</w:t>
      </w:r>
      <w:r w:rsidRPr="00AC6C49">
        <w:rPr>
          <w:rFonts w:ascii="Arial" w:hAnsi="Arial"/>
        </w:rPr>
        <w:t xml:space="preserve"> must be notified to the OU in order that the OU may conduct a risk assessment.</w:t>
      </w:r>
    </w:p>
    <w:p w14:paraId="3F31F1E6" w14:textId="77777777" w:rsidR="00A83EDE" w:rsidRPr="00AC6C49" w:rsidRDefault="00A83EDE" w:rsidP="00AC6C49">
      <w:pPr>
        <w:tabs>
          <w:tab w:val="left" w:pos="5573"/>
        </w:tabs>
        <w:spacing w:line="240" w:lineRule="atLeast"/>
        <w:ind w:left="720" w:hanging="720"/>
        <w:jc w:val="both"/>
        <w:rPr>
          <w:rFonts w:ascii="Arial" w:hAnsi="Arial"/>
        </w:rPr>
      </w:pPr>
    </w:p>
    <w:p w14:paraId="7A19C7FD" w14:textId="2581B1A1" w:rsidR="00A83EDE" w:rsidRPr="00AC6C49" w:rsidRDefault="00A83EDE" w:rsidP="00AC6C49">
      <w:pPr>
        <w:tabs>
          <w:tab w:val="left" w:pos="5573"/>
        </w:tabs>
        <w:spacing w:line="240" w:lineRule="atLeast"/>
        <w:ind w:left="720" w:hanging="720"/>
        <w:jc w:val="both"/>
        <w:rPr>
          <w:rFonts w:ascii="Arial" w:hAnsi="Arial"/>
        </w:rPr>
      </w:pPr>
      <w:r w:rsidRPr="00AC6C49">
        <w:rPr>
          <w:rFonts w:ascii="Arial" w:hAnsi="Arial"/>
        </w:rPr>
        <w:t>4.1.1</w:t>
      </w:r>
      <w:r w:rsidR="00B46557">
        <w:rPr>
          <w:rFonts w:ascii="Arial" w:hAnsi="Arial"/>
        </w:rPr>
        <w:t>2</w:t>
      </w:r>
      <w:r w:rsidRPr="00AC6C49">
        <w:rPr>
          <w:rFonts w:ascii="Arial" w:hAnsi="Arial"/>
        </w:rPr>
        <w:tab/>
      </w:r>
      <w:r w:rsidRPr="00A81EA8">
        <w:rPr>
          <w:rFonts w:ascii="Arial" w:hAnsi="Arial" w:cs="Arial"/>
        </w:rPr>
        <w:t xml:space="preserve">ensure that </w:t>
      </w:r>
      <w:r w:rsidRPr="00AC6C49">
        <w:rPr>
          <w:rFonts w:ascii="Arial" w:hAnsi="Arial"/>
        </w:rPr>
        <w:t>there are no circumstances pertaining to the Student which at any time during the Student’s attendance on the Programme adversely affect the information disclosed to the OU in the Disclosure and shall notify the OU immediately if it becomes aware of any such circumstances.</w:t>
      </w:r>
    </w:p>
    <w:p w14:paraId="4A1A2108" w14:textId="77777777" w:rsidR="00A83EDE" w:rsidRPr="00A83EDE" w:rsidRDefault="00A83EDE" w:rsidP="00AC6C49">
      <w:pPr>
        <w:tabs>
          <w:tab w:val="left" w:pos="5573"/>
        </w:tabs>
        <w:spacing w:line="240" w:lineRule="atLeast"/>
        <w:ind w:left="720" w:hanging="720"/>
        <w:jc w:val="both"/>
        <w:rPr>
          <w:rFonts w:ascii="Arial" w:hAnsi="Arial" w:cs="Arial"/>
          <w:highlight w:val="green"/>
        </w:rPr>
      </w:pPr>
    </w:p>
    <w:p w14:paraId="67720DF0" w14:textId="2141852C" w:rsidR="00A83EDE" w:rsidRPr="00AC6C49" w:rsidRDefault="00A83EDE" w:rsidP="004F51D2">
      <w:pPr>
        <w:tabs>
          <w:tab w:val="left" w:pos="5573"/>
        </w:tabs>
        <w:spacing w:line="240" w:lineRule="atLeast"/>
        <w:ind w:left="720" w:hanging="720"/>
        <w:rPr>
          <w:rFonts w:ascii="Arial" w:hAnsi="Arial"/>
        </w:rPr>
      </w:pPr>
      <w:r w:rsidRPr="00AC6C49">
        <w:rPr>
          <w:rFonts w:ascii="Arial" w:hAnsi="Arial"/>
        </w:rPr>
        <w:t>4.1.1</w:t>
      </w:r>
      <w:r w:rsidR="00B46557">
        <w:rPr>
          <w:rFonts w:ascii="Arial" w:hAnsi="Arial"/>
        </w:rPr>
        <w:t>3</w:t>
      </w:r>
      <w:r w:rsidRPr="00AC6C49">
        <w:rPr>
          <w:rFonts w:ascii="Arial" w:hAnsi="Arial"/>
        </w:rPr>
        <w:tab/>
      </w:r>
      <w:r w:rsidRPr="00A81EA8">
        <w:rPr>
          <w:rFonts w:ascii="Arial" w:hAnsi="Arial" w:cs="Arial"/>
        </w:rPr>
        <w:t xml:space="preserve">ensure that </w:t>
      </w:r>
      <w:r w:rsidRPr="00AC6C49">
        <w:rPr>
          <w:rFonts w:ascii="Arial" w:hAnsi="Arial"/>
        </w:rPr>
        <w:t xml:space="preserve">it provides evidence to the OU that each candidate meets all entry requirements as stipulated by </w:t>
      </w:r>
      <w:r w:rsidR="0097496C">
        <w:rPr>
          <w:rFonts w:ascii="Arial" w:hAnsi="Arial"/>
        </w:rPr>
        <w:t>The OU in accordance with</w:t>
      </w:r>
      <w:r w:rsidR="00DD51E2">
        <w:rPr>
          <w:rFonts w:ascii="Arial" w:hAnsi="Arial"/>
        </w:rPr>
        <w:t xml:space="preserve"> the recommendations of</w:t>
      </w:r>
      <w:r w:rsidR="0097496C">
        <w:rPr>
          <w:rFonts w:ascii="Arial" w:hAnsi="Arial"/>
        </w:rPr>
        <w:t xml:space="preserve"> </w:t>
      </w:r>
      <w:r w:rsidR="007C15A5">
        <w:rPr>
          <w:rFonts w:ascii="Arial" w:hAnsi="Arial"/>
        </w:rPr>
        <w:t xml:space="preserve">SWE Qualifying Education and Training Standards </w:t>
      </w:r>
      <w:hyperlink r:id="rId12" w:history="1">
        <w:r w:rsidR="004F51D2" w:rsidRPr="00E51AF0">
          <w:rPr>
            <w:rStyle w:val="Hyperlink"/>
            <w:rFonts w:ascii="Arial" w:hAnsi="Arial"/>
          </w:rPr>
          <w:t>https://socialworkengalnd.org.uk/standards/education-and-training-standards</w:t>
        </w:r>
      </w:hyperlink>
      <w:r w:rsidR="004F51D2">
        <w:rPr>
          <w:rFonts w:ascii="Arial" w:hAnsi="Arial"/>
        </w:rPr>
        <w:t xml:space="preserve"> </w:t>
      </w:r>
      <w:r w:rsidRPr="00AC6C49">
        <w:rPr>
          <w:rFonts w:ascii="Arial" w:hAnsi="Arial"/>
        </w:rPr>
        <w:t>at the point of registration on the Programme.</w:t>
      </w:r>
    </w:p>
    <w:p w14:paraId="1D8DAED2" w14:textId="77777777" w:rsidR="00A83EDE" w:rsidRPr="00A83EDE" w:rsidRDefault="00A83EDE" w:rsidP="00AC6C49">
      <w:pPr>
        <w:tabs>
          <w:tab w:val="left" w:pos="5573"/>
        </w:tabs>
        <w:spacing w:line="240" w:lineRule="atLeast"/>
        <w:ind w:left="720" w:hanging="720"/>
        <w:jc w:val="both"/>
        <w:rPr>
          <w:rFonts w:ascii="Arial" w:hAnsi="Arial" w:cs="Arial"/>
          <w:highlight w:val="green"/>
        </w:rPr>
      </w:pPr>
    </w:p>
    <w:p w14:paraId="7A4AC7E8" w14:textId="374CAF71" w:rsidR="0097496C" w:rsidRPr="00AC6C49" w:rsidRDefault="00A83EDE" w:rsidP="0097496C">
      <w:pPr>
        <w:tabs>
          <w:tab w:val="left" w:pos="5573"/>
        </w:tabs>
        <w:spacing w:line="240" w:lineRule="atLeast"/>
        <w:ind w:left="720" w:hanging="720"/>
        <w:jc w:val="both"/>
        <w:rPr>
          <w:rFonts w:ascii="Arial" w:hAnsi="Arial"/>
        </w:rPr>
      </w:pPr>
      <w:r w:rsidRPr="00AC6C49">
        <w:rPr>
          <w:rFonts w:ascii="Arial" w:hAnsi="Arial"/>
        </w:rPr>
        <w:t>4.1.1</w:t>
      </w:r>
      <w:r w:rsidR="00B46557">
        <w:rPr>
          <w:rFonts w:ascii="Arial" w:hAnsi="Arial"/>
        </w:rPr>
        <w:t>4</w:t>
      </w:r>
      <w:r w:rsidRPr="00AC6C49">
        <w:rPr>
          <w:rFonts w:ascii="Arial" w:hAnsi="Arial"/>
        </w:rPr>
        <w:tab/>
      </w:r>
      <w:r w:rsidRPr="00A81EA8">
        <w:rPr>
          <w:rFonts w:ascii="Arial" w:hAnsi="Arial" w:cs="Arial"/>
        </w:rPr>
        <w:t xml:space="preserve">ensure that </w:t>
      </w:r>
      <w:r w:rsidRPr="00AC6C49">
        <w:rPr>
          <w:rFonts w:ascii="Arial" w:hAnsi="Arial"/>
        </w:rPr>
        <w:t>the Student continues to be eligible and suitable to practice in all respects for the full duration of the Student’s attendance on the Programme.</w:t>
      </w:r>
    </w:p>
    <w:p w14:paraId="28232FB0" w14:textId="77777777" w:rsidR="00A83EDE" w:rsidRPr="00A83EDE" w:rsidRDefault="00A83EDE" w:rsidP="00AC6C49">
      <w:pPr>
        <w:tabs>
          <w:tab w:val="left" w:pos="5573"/>
        </w:tabs>
        <w:spacing w:line="240" w:lineRule="atLeast"/>
        <w:ind w:left="720" w:hanging="720"/>
        <w:jc w:val="both"/>
        <w:rPr>
          <w:rFonts w:ascii="Arial" w:hAnsi="Arial" w:cs="Arial"/>
          <w:highlight w:val="green"/>
        </w:rPr>
      </w:pPr>
    </w:p>
    <w:p w14:paraId="39A14C54" w14:textId="77777777" w:rsidR="00B46557" w:rsidRPr="00976023" w:rsidRDefault="00B46557" w:rsidP="00B46557">
      <w:pPr>
        <w:pStyle w:val="BodyTextIndent"/>
        <w:jc w:val="both"/>
        <w:rPr>
          <w:rFonts w:ascii="Arial" w:hAnsi="Arial"/>
          <w:sz w:val="20"/>
        </w:rPr>
      </w:pPr>
      <w:r w:rsidRPr="00976023">
        <w:rPr>
          <w:rFonts w:ascii="Arial" w:hAnsi="Arial"/>
          <w:sz w:val="20"/>
        </w:rPr>
        <w:t>4</w:t>
      </w:r>
      <w:r w:rsidRPr="00976023">
        <w:rPr>
          <w:rFonts w:ascii="Arial" w:hAnsi="Arial" w:cs="Arial"/>
          <w:sz w:val="20"/>
        </w:rPr>
        <w:t>.</w:t>
      </w:r>
      <w:r>
        <w:rPr>
          <w:rFonts w:ascii="Arial" w:hAnsi="Arial" w:cs="Arial"/>
          <w:sz w:val="20"/>
        </w:rPr>
        <w:t>2</w:t>
      </w:r>
      <w:r w:rsidRPr="003B6041">
        <w:rPr>
          <w:rFonts w:ascii="Arial" w:hAnsi="Arial" w:cs="Arial"/>
          <w:sz w:val="20"/>
        </w:rPr>
        <w:tab/>
      </w:r>
      <w:r>
        <w:rPr>
          <w:rFonts w:ascii="Arial" w:hAnsi="Arial"/>
          <w:sz w:val="20"/>
        </w:rPr>
        <w:t>I</w:t>
      </w:r>
      <w:r w:rsidRPr="00976023">
        <w:rPr>
          <w:rFonts w:ascii="Arial" w:hAnsi="Arial"/>
          <w:sz w:val="20"/>
        </w:rPr>
        <w:t xml:space="preserve">n respect of each </w:t>
      </w:r>
      <w:r w:rsidRPr="00976023">
        <w:rPr>
          <w:rFonts w:ascii="Arial" w:hAnsi="Arial" w:cs="Arial"/>
          <w:sz w:val="20"/>
        </w:rPr>
        <w:t>Practice Learning Period, the Sponsor shall designate</w:t>
      </w:r>
      <w:r>
        <w:rPr>
          <w:rFonts w:ascii="Arial" w:hAnsi="Arial" w:cs="Arial"/>
          <w:sz w:val="20"/>
        </w:rPr>
        <w:t xml:space="preserve"> </w:t>
      </w:r>
      <w:r w:rsidRPr="00976023">
        <w:rPr>
          <w:rFonts w:ascii="Arial" w:hAnsi="Arial"/>
          <w:sz w:val="20"/>
        </w:rPr>
        <w:t xml:space="preserve">a Practice </w:t>
      </w:r>
      <w:r>
        <w:rPr>
          <w:rFonts w:ascii="Arial" w:hAnsi="Arial"/>
          <w:sz w:val="20"/>
        </w:rPr>
        <w:t>Educator</w:t>
      </w:r>
      <w:r w:rsidRPr="00976023">
        <w:rPr>
          <w:rFonts w:ascii="Arial" w:hAnsi="Arial"/>
          <w:sz w:val="20"/>
        </w:rPr>
        <w:t xml:space="preserve"> who shall:</w:t>
      </w:r>
    </w:p>
    <w:p w14:paraId="7BFA163E" w14:textId="77777777" w:rsidR="00B46557" w:rsidRPr="00716644" w:rsidRDefault="00B46557" w:rsidP="00B46557">
      <w:pPr>
        <w:tabs>
          <w:tab w:val="left" w:pos="5573"/>
        </w:tabs>
        <w:spacing w:line="240" w:lineRule="atLeast"/>
        <w:ind w:left="720" w:hanging="720"/>
        <w:jc w:val="both"/>
        <w:rPr>
          <w:rFonts w:ascii="Arial" w:hAnsi="Arial" w:cs="Arial"/>
        </w:rPr>
      </w:pPr>
    </w:p>
    <w:p w14:paraId="44343FA9" w14:textId="77777777" w:rsidR="00B46557" w:rsidRPr="00716644" w:rsidRDefault="00B46557" w:rsidP="00B46557">
      <w:pPr>
        <w:tabs>
          <w:tab w:val="left" w:pos="5573"/>
        </w:tabs>
        <w:spacing w:line="240" w:lineRule="atLeast"/>
        <w:ind w:left="1440" w:hanging="720"/>
        <w:jc w:val="both"/>
        <w:rPr>
          <w:rFonts w:ascii="Arial" w:hAnsi="Arial" w:cs="Arial"/>
        </w:rPr>
      </w:pPr>
      <w:r w:rsidRPr="00716644">
        <w:rPr>
          <w:rFonts w:ascii="Arial" w:hAnsi="Arial" w:cs="Arial"/>
        </w:rPr>
        <w:t>4.</w:t>
      </w:r>
      <w:r>
        <w:rPr>
          <w:rFonts w:ascii="Arial" w:hAnsi="Arial" w:cs="Arial"/>
        </w:rPr>
        <w:t>2</w:t>
      </w:r>
      <w:r w:rsidRPr="00716644">
        <w:rPr>
          <w:rFonts w:ascii="Arial" w:hAnsi="Arial" w:cs="Arial"/>
        </w:rPr>
        <w:t>.1</w:t>
      </w:r>
      <w:r w:rsidRPr="00716644">
        <w:rPr>
          <w:rFonts w:ascii="Arial" w:hAnsi="Arial" w:cs="Arial"/>
        </w:rPr>
        <w:tab/>
        <w:t xml:space="preserve">carry out observations, and offer regular feedback to the Student throughout the </w:t>
      </w:r>
      <w:r>
        <w:rPr>
          <w:rFonts w:ascii="Arial" w:hAnsi="Arial" w:cs="Arial"/>
        </w:rPr>
        <w:t>P</w:t>
      </w:r>
      <w:r w:rsidRPr="003B6041">
        <w:rPr>
          <w:rFonts w:ascii="Arial" w:hAnsi="Arial" w:cs="Arial"/>
        </w:rPr>
        <w:t xml:space="preserve">ractice </w:t>
      </w:r>
      <w:r>
        <w:rPr>
          <w:rFonts w:ascii="Arial" w:hAnsi="Arial" w:cs="Arial"/>
        </w:rPr>
        <w:t>L</w:t>
      </w:r>
      <w:r w:rsidRPr="003B6041">
        <w:rPr>
          <w:rFonts w:ascii="Arial" w:hAnsi="Arial" w:cs="Arial"/>
        </w:rPr>
        <w:t xml:space="preserve">earning </w:t>
      </w:r>
      <w:r>
        <w:rPr>
          <w:rFonts w:ascii="Arial" w:hAnsi="Arial" w:cs="Arial"/>
        </w:rPr>
        <w:t>P</w:t>
      </w:r>
      <w:r w:rsidRPr="003B6041">
        <w:rPr>
          <w:rFonts w:ascii="Arial" w:hAnsi="Arial" w:cs="Arial"/>
        </w:rPr>
        <w:t>eriod</w:t>
      </w:r>
      <w:r w:rsidRPr="00716644">
        <w:rPr>
          <w:rFonts w:ascii="Arial" w:hAnsi="Arial" w:cs="Arial"/>
        </w:rPr>
        <w:t>.</w:t>
      </w:r>
    </w:p>
    <w:p w14:paraId="237B08E5" w14:textId="77777777" w:rsidR="00B46557" w:rsidRPr="00716644" w:rsidRDefault="00B46557" w:rsidP="00B46557">
      <w:pPr>
        <w:tabs>
          <w:tab w:val="left" w:pos="5573"/>
        </w:tabs>
        <w:spacing w:line="240" w:lineRule="atLeast"/>
        <w:ind w:left="1440" w:hanging="900"/>
        <w:jc w:val="both"/>
        <w:rPr>
          <w:rFonts w:ascii="Arial" w:hAnsi="Arial" w:cs="Arial"/>
        </w:rPr>
      </w:pPr>
    </w:p>
    <w:p w14:paraId="4210EC25" w14:textId="77777777" w:rsidR="00B46557" w:rsidRPr="00716644" w:rsidRDefault="00B46557" w:rsidP="00B46557">
      <w:pPr>
        <w:tabs>
          <w:tab w:val="left" w:pos="5573"/>
        </w:tabs>
        <w:spacing w:line="240" w:lineRule="atLeast"/>
        <w:ind w:left="1440" w:hanging="720"/>
        <w:jc w:val="both"/>
        <w:rPr>
          <w:rFonts w:ascii="Arial" w:hAnsi="Arial" w:cs="Arial"/>
        </w:rPr>
      </w:pPr>
      <w:r w:rsidRPr="00716644">
        <w:rPr>
          <w:rFonts w:ascii="Arial" w:hAnsi="Arial" w:cs="Arial"/>
        </w:rPr>
        <w:t>4.</w:t>
      </w:r>
      <w:r>
        <w:rPr>
          <w:rFonts w:ascii="Arial" w:hAnsi="Arial" w:cs="Arial"/>
        </w:rPr>
        <w:t>2</w:t>
      </w:r>
      <w:r w:rsidRPr="00716644">
        <w:rPr>
          <w:rFonts w:ascii="Arial" w:hAnsi="Arial" w:cs="Arial"/>
        </w:rPr>
        <w:t>.2</w:t>
      </w:r>
      <w:r w:rsidRPr="00716644">
        <w:rPr>
          <w:rFonts w:ascii="Arial" w:hAnsi="Arial" w:cs="Arial"/>
        </w:rPr>
        <w:tab/>
        <w:t>carry out such assessment duties as the Programme determines.</w:t>
      </w:r>
    </w:p>
    <w:p w14:paraId="1E400EB3" w14:textId="77777777" w:rsidR="00B46557" w:rsidRPr="00716644" w:rsidRDefault="00B46557" w:rsidP="00B46557">
      <w:pPr>
        <w:tabs>
          <w:tab w:val="left" w:pos="5573"/>
        </w:tabs>
        <w:spacing w:line="240" w:lineRule="atLeast"/>
        <w:ind w:left="1440" w:hanging="900"/>
        <w:jc w:val="both"/>
        <w:rPr>
          <w:rFonts w:ascii="Arial" w:hAnsi="Arial" w:cs="Arial"/>
        </w:rPr>
      </w:pPr>
    </w:p>
    <w:p w14:paraId="1A80B8E7" w14:textId="1E6C169B" w:rsidR="00B46557" w:rsidRPr="00716644" w:rsidRDefault="00B46557" w:rsidP="00B46557">
      <w:pPr>
        <w:tabs>
          <w:tab w:val="left" w:pos="5573"/>
        </w:tabs>
        <w:spacing w:line="240" w:lineRule="atLeast"/>
        <w:ind w:left="1440" w:hanging="720"/>
        <w:jc w:val="both"/>
        <w:rPr>
          <w:rFonts w:ascii="Arial" w:hAnsi="Arial" w:cs="Arial"/>
        </w:rPr>
      </w:pPr>
      <w:r w:rsidRPr="00716644">
        <w:rPr>
          <w:rFonts w:ascii="Arial" w:hAnsi="Arial" w:cs="Arial"/>
        </w:rPr>
        <w:t>4.</w:t>
      </w:r>
      <w:r>
        <w:rPr>
          <w:rFonts w:ascii="Arial" w:hAnsi="Arial" w:cs="Arial"/>
        </w:rPr>
        <w:t>2</w:t>
      </w:r>
      <w:r w:rsidRPr="00716644">
        <w:rPr>
          <w:rFonts w:ascii="Arial" w:hAnsi="Arial" w:cs="Arial"/>
        </w:rPr>
        <w:t>.3</w:t>
      </w:r>
      <w:r w:rsidRPr="00716644">
        <w:rPr>
          <w:rFonts w:ascii="Arial" w:hAnsi="Arial" w:cs="Arial"/>
        </w:rPr>
        <w:tab/>
        <w:t>participate in planning, monitoring and review meetings with each Student and his or her P</w:t>
      </w:r>
      <w:r w:rsidR="00E70F3B">
        <w:rPr>
          <w:rFonts w:ascii="Arial" w:hAnsi="Arial" w:cs="Arial"/>
        </w:rPr>
        <w:t xml:space="preserve">ractice </w:t>
      </w:r>
      <w:r w:rsidRPr="00716644">
        <w:rPr>
          <w:rFonts w:ascii="Arial" w:hAnsi="Arial" w:cs="Arial"/>
        </w:rPr>
        <w:t xml:space="preserve">Tutor. </w:t>
      </w:r>
    </w:p>
    <w:p w14:paraId="57424185" w14:textId="77777777" w:rsidR="00B46557" w:rsidRPr="00716644" w:rsidRDefault="00B46557" w:rsidP="00B46557">
      <w:pPr>
        <w:tabs>
          <w:tab w:val="left" w:pos="5573"/>
        </w:tabs>
        <w:spacing w:line="240" w:lineRule="atLeast"/>
        <w:ind w:left="1440" w:hanging="900"/>
        <w:jc w:val="both"/>
        <w:rPr>
          <w:rFonts w:ascii="Arial" w:hAnsi="Arial" w:cs="Arial"/>
        </w:rPr>
      </w:pPr>
    </w:p>
    <w:p w14:paraId="23D86FB9" w14:textId="77777777" w:rsidR="00B46557" w:rsidRDefault="00B46557" w:rsidP="00B46557">
      <w:pPr>
        <w:tabs>
          <w:tab w:val="left" w:pos="5573"/>
        </w:tabs>
        <w:spacing w:line="240" w:lineRule="atLeast"/>
        <w:ind w:left="1440" w:hanging="720"/>
        <w:jc w:val="both"/>
        <w:rPr>
          <w:rFonts w:ascii="Arial" w:hAnsi="Arial" w:cs="Arial"/>
        </w:rPr>
      </w:pPr>
      <w:r w:rsidRPr="00716644">
        <w:rPr>
          <w:rFonts w:ascii="Arial" w:hAnsi="Arial" w:cs="Arial"/>
        </w:rPr>
        <w:t>4.</w:t>
      </w:r>
      <w:r>
        <w:rPr>
          <w:rFonts w:ascii="Arial" w:hAnsi="Arial" w:cs="Arial"/>
        </w:rPr>
        <w:t>2</w:t>
      </w:r>
      <w:r w:rsidRPr="00716644">
        <w:rPr>
          <w:rFonts w:ascii="Arial" w:hAnsi="Arial" w:cs="Arial"/>
        </w:rPr>
        <w:t>.4</w:t>
      </w:r>
      <w:r w:rsidRPr="00716644">
        <w:rPr>
          <w:rFonts w:ascii="Arial" w:hAnsi="Arial" w:cs="Arial"/>
        </w:rPr>
        <w:tab/>
        <w:t xml:space="preserve">participate in supervision sessions with each </w:t>
      </w:r>
      <w:r>
        <w:rPr>
          <w:rFonts w:ascii="Arial" w:hAnsi="Arial" w:cs="Arial"/>
        </w:rPr>
        <w:t>S</w:t>
      </w:r>
      <w:r w:rsidRPr="003B6041">
        <w:rPr>
          <w:rFonts w:ascii="Arial" w:hAnsi="Arial" w:cs="Arial"/>
        </w:rPr>
        <w:t>tudent</w:t>
      </w:r>
      <w:r w:rsidRPr="00716644">
        <w:rPr>
          <w:rFonts w:ascii="Arial" w:hAnsi="Arial" w:cs="Arial"/>
        </w:rPr>
        <w:t>.</w:t>
      </w:r>
    </w:p>
    <w:p w14:paraId="4142CEF8" w14:textId="77777777" w:rsidR="00B46557" w:rsidRPr="00716644" w:rsidRDefault="00B46557" w:rsidP="00B46557">
      <w:pPr>
        <w:tabs>
          <w:tab w:val="left" w:pos="5573"/>
        </w:tabs>
        <w:spacing w:line="240" w:lineRule="atLeast"/>
        <w:ind w:left="1440" w:hanging="720"/>
        <w:jc w:val="both"/>
        <w:rPr>
          <w:rFonts w:ascii="Arial" w:hAnsi="Arial" w:cs="Arial"/>
        </w:rPr>
      </w:pPr>
    </w:p>
    <w:p w14:paraId="68E9394B" w14:textId="1466C36C" w:rsidR="00A83EDE" w:rsidRPr="00A83EDE" w:rsidRDefault="00A83EDE" w:rsidP="00AC6C49">
      <w:pPr>
        <w:tabs>
          <w:tab w:val="left" w:pos="5573"/>
        </w:tabs>
        <w:spacing w:line="240" w:lineRule="atLeast"/>
        <w:ind w:left="720" w:hanging="720"/>
        <w:jc w:val="both"/>
        <w:rPr>
          <w:rFonts w:ascii="Arial" w:hAnsi="Arial" w:cs="Arial"/>
        </w:rPr>
      </w:pPr>
      <w:r w:rsidRPr="00AC6C49">
        <w:rPr>
          <w:rFonts w:ascii="Arial" w:hAnsi="Arial"/>
        </w:rPr>
        <w:t>4.</w:t>
      </w:r>
      <w:r w:rsidR="00B46557">
        <w:rPr>
          <w:rFonts w:ascii="Arial" w:hAnsi="Arial"/>
        </w:rPr>
        <w:t>3</w:t>
      </w:r>
      <w:r w:rsidRPr="00AC6C49">
        <w:rPr>
          <w:rFonts w:ascii="Arial" w:hAnsi="Arial"/>
        </w:rPr>
        <w:tab/>
      </w:r>
      <w:r w:rsidR="0097496C" w:rsidRPr="00A81EA8">
        <w:rPr>
          <w:rFonts w:ascii="Arial" w:hAnsi="Arial"/>
        </w:rPr>
        <w:t>I</w:t>
      </w:r>
      <w:r w:rsidRPr="00A81EA8">
        <w:rPr>
          <w:rFonts w:ascii="Arial" w:hAnsi="Arial"/>
        </w:rPr>
        <w:t>n</w:t>
      </w:r>
      <w:r w:rsidRPr="00AC6C49">
        <w:rPr>
          <w:rFonts w:ascii="Arial" w:hAnsi="Arial"/>
        </w:rPr>
        <w:t xml:space="preserve"> the event of breach of this clause 4 or any other circumstances within the Sponsor’s control or as a result of the Sponsor’s negligence the Sponsor shall indemnify and hold harmless the OU in full against all costs, liabilities, expenses, claims, and damage arising therefrom.</w:t>
      </w:r>
      <w:r w:rsidRPr="00A83EDE">
        <w:rPr>
          <w:rFonts w:ascii="Arial" w:hAnsi="Arial" w:cs="Arial"/>
        </w:rPr>
        <w:t xml:space="preserve">  </w:t>
      </w:r>
    </w:p>
    <w:p w14:paraId="1EA6348D" w14:textId="77777777" w:rsidR="00716644" w:rsidRPr="00716644" w:rsidRDefault="00716644" w:rsidP="00A83EDE">
      <w:pPr>
        <w:tabs>
          <w:tab w:val="left" w:pos="5573"/>
        </w:tabs>
        <w:spacing w:line="240" w:lineRule="atLeast"/>
        <w:ind w:left="567" w:hanging="567"/>
        <w:jc w:val="both"/>
        <w:rPr>
          <w:rFonts w:ascii="Arial" w:hAnsi="Arial" w:cs="Arial"/>
        </w:rPr>
      </w:pPr>
    </w:p>
    <w:p w14:paraId="693ABEC4" w14:textId="77777777" w:rsidR="00716644" w:rsidRPr="00716644" w:rsidRDefault="00716644" w:rsidP="00AC6C49">
      <w:pPr>
        <w:tabs>
          <w:tab w:val="left" w:pos="720"/>
        </w:tabs>
        <w:jc w:val="both"/>
        <w:rPr>
          <w:rFonts w:ascii="Arial" w:hAnsi="Arial" w:cs="Arial"/>
          <w:b/>
        </w:rPr>
      </w:pPr>
      <w:r w:rsidRPr="00716644">
        <w:rPr>
          <w:rFonts w:ascii="Arial" w:hAnsi="Arial" w:cs="Arial"/>
          <w:b/>
        </w:rPr>
        <w:t>5</w:t>
      </w:r>
      <w:r w:rsidRPr="00716644">
        <w:rPr>
          <w:rFonts w:ascii="Arial" w:hAnsi="Arial" w:cs="Arial"/>
        </w:rPr>
        <w:t>.</w:t>
      </w:r>
      <w:r w:rsidRPr="00716644">
        <w:rPr>
          <w:rFonts w:ascii="Arial" w:hAnsi="Arial" w:cs="Arial"/>
        </w:rPr>
        <w:tab/>
      </w:r>
      <w:r w:rsidRPr="00716644">
        <w:rPr>
          <w:rFonts w:ascii="Arial" w:hAnsi="Arial" w:cs="Arial"/>
          <w:b/>
          <w:u w:val="single"/>
        </w:rPr>
        <w:t>Students who fail Component Modules of the Programme</w:t>
      </w:r>
    </w:p>
    <w:p w14:paraId="0DB5523A" w14:textId="77777777" w:rsidR="00716644" w:rsidRPr="00716644" w:rsidRDefault="00716644" w:rsidP="00A83EDE">
      <w:pPr>
        <w:ind w:left="709"/>
        <w:jc w:val="both"/>
        <w:rPr>
          <w:rFonts w:ascii="Arial" w:hAnsi="Arial" w:cs="Arial"/>
        </w:rPr>
      </w:pPr>
    </w:p>
    <w:p w14:paraId="00203991" w14:textId="77777777" w:rsidR="00716644" w:rsidRPr="00716644" w:rsidRDefault="00716644" w:rsidP="00AC6C49">
      <w:pPr>
        <w:ind w:left="720" w:hanging="720"/>
        <w:jc w:val="both"/>
        <w:rPr>
          <w:rFonts w:ascii="Arial" w:hAnsi="Arial" w:cs="Arial"/>
        </w:rPr>
      </w:pPr>
      <w:r w:rsidRPr="00716644">
        <w:rPr>
          <w:rFonts w:ascii="Arial" w:hAnsi="Arial" w:cs="Arial"/>
        </w:rPr>
        <w:lastRenderedPageBreak/>
        <w:t>5.1</w:t>
      </w:r>
      <w:r w:rsidRPr="00716644">
        <w:rPr>
          <w:rFonts w:ascii="Arial" w:hAnsi="Arial" w:cs="Arial"/>
        </w:rPr>
        <w:tab/>
        <w:t>The Sponsor may choose to terminate this Agreement in relation to a Student who fails one of the Modules in the Programme.</w:t>
      </w:r>
    </w:p>
    <w:p w14:paraId="6F4D0F85" w14:textId="77777777" w:rsidR="00716644" w:rsidRPr="00716644" w:rsidRDefault="00716644" w:rsidP="00A83EDE">
      <w:pPr>
        <w:jc w:val="both"/>
        <w:rPr>
          <w:rFonts w:ascii="Arial" w:hAnsi="Arial" w:cs="Arial"/>
          <w:b/>
        </w:rPr>
      </w:pPr>
    </w:p>
    <w:p w14:paraId="7A5942B9" w14:textId="77777777" w:rsidR="00716644" w:rsidRPr="00716644" w:rsidRDefault="00716644" w:rsidP="00AC6C49">
      <w:pPr>
        <w:tabs>
          <w:tab w:val="left" w:pos="5573"/>
        </w:tabs>
        <w:spacing w:line="240" w:lineRule="atLeast"/>
        <w:ind w:left="720" w:hanging="720"/>
        <w:jc w:val="both"/>
        <w:rPr>
          <w:rFonts w:ascii="Arial" w:hAnsi="Arial" w:cs="Arial"/>
        </w:rPr>
      </w:pPr>
      <w:r w:rsidRPr="00716644">
        <w:rPr>
          <w:rFonts w:ascii="Arial" w:hAnsi="Arial" w:cs="Arial"/>
          <w:b/>
        </w:rPr>
        <w:t>6.</w:t>
      </w:r>
      <w:r w:rsidRPr="00716644">
        <w:rPr>
          <w:rFonts w:ascii="Arial" w:hAnsi="Arial" w:cs="Arial"/>
          <w:b/>
        </w:rPr>
        <w:tab/>
      </w:r>
      <w:r w:rsidRPr="00716644">
        <w:rPr>
          <w:rFonts w:ascii="Arial" w:hAnsi="Arial" w:cs="Arial"/>
          <w:b/>
          <w:u w:val="single"/>
        </w:rPr>
        <w:t>Non-Discrimination</w:t>
      </w:r>
      <w:r w:rsidRPr="00716644">
        <w:rPr>
          <w:rFonts w:ascii="Arial" w:hAnsi="Arial" w:cs="Arial"/>
          <w:b/>
        </w:rPr>
        <w:tab/>
      </w:r>
    </w:p>
    <w:p w14:paraId="4D61A087" w14:textId="77777777" w:rsidR="00716644" w:rsidRPr="00716644" w:rsidRDefault="00716644" w:rsidP="00AC6C49">
      <w:pPr>
        <w:tabs>
          <w:tab w:val="left" w:pos="5573"/>
        </w:tabs>
        <w:spacing w:line="240" w:lineRule="atLeast"/>
        <w:ind w:left="567" w:hanging="567"/>
        <w:jc w:val="both"/>
        <w:rPr>
          <w:rFonts w:ascii="Arial" w:hAnsi="Arial" w:cs="Arial"/>
        </w:rPr>
      </w:pPr>
    </w:p>
    <w:p w14:paraId="3558357B" w14:textId="77777777" w:rsidR="00716644" w:rsidRPr="00716644" w:rsidRDefault="00716644" w:rsidP="00AC6C49">
      <w:pPr>
        <w:tabs>
          <w:tab w:val="left" w:pos="5573"/>
        </w:tabs>
        <w:spacing w:line="240" w:lineRule="atLeast"/>
        <w:ind w:left="720" w:hanging="720"/>
        <w:jc w:val="both"/>
        <w:rPr>
          <w:rFonts w:ascii="Arial" w:hAnsi="Arial" w:cs="Arial"/>
        </w:rPr>
      </w:pPr>
      <w:r w:rsidRPr="00716644">
        <w:rPr>
          <w:rFonts w:ascii="Arial" w:hAnsi="Arial" w:cs="Arial"/>
        </w:rPr>
        <w:t>6.1</w:t>
      </w:r>
      <w:r w:rsidRPr="00716644">
        <w:rPr>
          <w:rFonts w:ascii="Arial" w:hAnsi="Arial" w:cs="Arial"/>
        </w:rPr>
        <w:tab/>
        <w:t xml:space="preserve">Neither </w:t>
      </w:r>
      <w:r w:rsidR="00226580">
        <w:rPr>
          <w:rFonts w:ascii="Arial" w:hAnsi="Arial" w:cs="Arial"/>
        </w:rPr>
        <w:t>Party</w:t>
      </w:r>
      <w:r w:rsidRPr="00716644">
        <w:rPr>
          <w:rFonts w:ascii="Arial" w:hAnsi="Arial" w:cs="Arial"/>
        </w:rPr>
        <w:t xml:space="preserve"> shall unlawfully discriminate within the meaning and scope of the provisions of the various statutes relating to discrimination in employment.</w:t>
      </w:r>
    </w:p>
    <w:p w14:paraId="140892BE" w14:textId="77777777" w:rsidR="00716644" w:rsidRPr="00716644" w:rsidRDefault="00716644" w:rsidP="00AC6C49">
      <w:pPr>
        <w:tabs>
          <w:tab w:val="left" w:pos="5573"/>
        </w:tabs>
        <w:spacing w:line="240" w:lineRule="atLeast"/>
        <w:ind w:left="567" w:hanging="567"/>
        <w:jc w:val="both"/>
        <w:rPr>
          <w:rFonts w:ascii="Arial" w:hAnsi="Arial" w:cs="Arial"/>
        </w:rPr>
      </w:pPr>
    </w:p>
    <w:p w14:paraId="27F23B72" w14:textId="77777777" w:rsidR="00716644" w:rsidRPr="00716644" w:rsidRDefault="00716644" w:rsidP="00AC6C49">
      <w:pPr>
        <w:tabs>
          <w:tab w:val="left" w:pos="5573"/>
        </w:tabs>
        <w:spacing w:line="240" w:lineRule="atLeast"/>
        <w:ind w:left="720" w:hanging="720"/>
        <w:jc w:val="both"/>
        <w:rPr>
          <w:rFonts w:ascii="Arial" w:hAnsi="Arial" w:cs="Arial"/>
        </w:rPr>
      </w:pPr>
      <w:r w:rsidRPr="00716644">
        <w:rPr>
          <w:rFonts w:ascii="Arial" w:hAnsi="Arial" w:cs="Arial"/>
        </w:rPr>
        <w:t>6.2</w:t>
      </w:r>
      <w:r w:rsidRPr="00716644">
        <w:rPr>
          <w:rFonts w:ascii="Arial" w:hAnsi="Arial" w:cs="Arial"/>
        </w:rPr>
        <w:tab/>
        <w:t>The Programme seeks to ensure that in all aspects of its development and delivery individuals associated with it will enjoy equal rights (subject to their special needs) and that their uniqueness and diversity will be welcomed. Furthermore, the Programme undertakes not to discriminate against anybody on the grounds of their race, ethnicity, gender, religion, sexuality, disability, age or social and economic class.</w:t>
      </w:r>
    </w:p>
    <w:p w14:paraId="12DF55A4" w14:textId="77777777" w:rsidR="00716644" w:rsidRPr="00716644" w:rsidRDefault="00716644" w:rsidP="00AC6C49">
      <w:pPr>
        <w:tabs>
          <w:tab w:val="left" w:pos="5573"/>
        </w:tabs>
        <w:spacing w:line="240" w:lineRule="atLeast"/>
        <w:ind w:left="567" w:hanging="567"/>
        <w:jc w:val="both"/>
        <w:rPr>
          <w:rFonts w:ascii="Arial" w:hAnsi="Arial" w:cs="Arial"/>
        </w:rPr>
      </w:pPr>
    </w:p>
    <w:p w14:paraId="1CE52429" w14:textId="224F347D" w:rsidR="00716644" w:rsidRPr="00716644" w:rsidRDefault="00335A66" w:rsidP="00AC6C49">
      <w:pPr>
        <w:tabs>
          <w:tab w:val="left" w:pos="5573"/>
        </w:tabs>
        <w:spacing w:line="240" w:lineRule="atLeast"/>
        <w:ind w:left="720" w:hanging="720"/>
        <w:jc w:val="both"/>
        <w:rPr>
          <w:rFonts w:ascii="Arial" w:hAnsi="Arial" w:cs="Arial"/>
        </w:rPr>
      </w:pPr>
      <w:r>
        <w:rPr>
          <w:rFonts w:ascii="Arial" w:hAnsi="Arial" w:cs="Arial"/>
        </w:rPr>
        <w:t>6.3</w:t>
      </w:r>
      <w:r w:rsidR="00716644" w:rsidRPr="00716644">
        <w:rPr>
          <w:rFonts w:ascii="Arial" w:hAnsi="Arial" w:cs="Arial"/>
        </w:rPr>
        <w:tab/>
        <w:t xml:space="preserve">Therefore, the Programme </w:t>
      </w:r>
      <w:r w:rsidR="002042F5">
        <w:rPr>
          <w:rFonts w:ascii="Arial" w:hAnsi="Arial" w:cs="Arial"/>
        </w:rPr>
        <w:t>sha</w:t>
      </w:r>
      <w:r w:rsidR="0060331A" w:rsidRPr="003B6041">
        <w:rPr>
          <w:rFonts w:ascii="Arial" w:hAnsi="Arial" w:cs="Arial"/>
        </w:rPr>
        <w:t>ll</w:t>
      </w:r>
      <w:r w:rsidR="00716644" w:rsidRPr="00716644">
        <w:rPr>
          <w:rFonts w:ascii="Arial" w:hAnsi="Arial" w:cs="Arial"/>
        </w:rPr>
        <w:t>:</w:t>
      </w:r>
    </w:p>
    <w:p w14:paraId="1DA8F97C" w14:textId="77777777" w:rsidR="00716644" w:rsidRPr="00716644" w:rsidRDefault="00716644" w:rsidP="00AC6C49">
      <w:pPr>
        <w:tabs>
          <w:tab w:val="left" w:pos="5573"/>
        </w:tabs>
        <w:spacing w:line="240" w:lineRule="atLeast"/>
        <w:ind w:left="709" w:hanging="709"/>
        <w:jc w:val="both"/>
        <w:rPr>
          <w:rFonts w:ascii="Arial" w:hAnsi="Arial" w:cs="Arial"/>
        </w:rPr>
      </w:pPr>
    </w:p>
    <w:p w14:paraId="7677D38C" w14:textId="79BFEA7D" w:rsidR="00716644" w:rsidRPr="00716644" w:rsidRDefault="00ED4918" w:rsidP="00AC6C49">
      <w:pPr>
        <w:tabs>
          <w:tab w:val="left" w:pos="993"/>
          <w:tab w:val="left" w:pos="5573"/>
        </w:tabs>
        <w:spacing w:line="240" w:lineRule="atLeast"/>
        <w:ind w:left="2127" w:hanging="709"/>
        <w:jc w:val="both"/>
        <w:rPr>
          <w:rFonts w:ascii="Arial" w:hAnsi="Arial" w:cs="Arial"/>
        </w:rPr>
      </w:pPr>
      <w:r>
        <w:rPr>
          <w:rFonts w:ascii="Arial" w:hAnsi="Arial" w:cs="Arial"/>
        </w:rPr>
        <w:t>6.</w:t>
      </w:r>
      <w:r w:rsidR="00C17C11">
        <w:rPr>
          <w:rFonts w:ascii="Arial" w:hAnsi="Arial" w:cs="Arial"/>
        </w:rPr>
        <w:t>3</w:t>
      </w:r>
      <w:r>
        <w:rPr>
          <w:rFonts w:ascii="Arial" w:hAnsi="Arial" w:cs="Arial"/>
        </w:rPr>
        <w:t>.1</w:t>
      </w:r>
      <w:r w:rsidR="0060331A" w:rsidRPr="003B6041">
        <w:rPr>
          <w:rFonts w:ascii="Arial" w:hAnsi="Arial" w:cs="Arial"/>
        </w:rPr>
        <w:t xml:space="preserve">  </w:t>
      </w:r>
      <w:r w:rsidR="001B5F09">
        <w:rPr>
          <w:rFonts w:ascii="Arial" w:hAnsi="Arial" w:cs="Arial"/>
        </w:rPr>
        <w:tab/>
      </w:r>
      <w:r w:rsidR="00716644" w:rsidRPr="00716644">
        <w:rPr>
          <w:rFonts w:ascii="Arial" w:hAnsi="Arial" w:cs="Arial"/>
        </w:rPr>
        <w:t>develop and implement selection and assessment procedures which promote equal  opportunity;</w:t>
      </w:r>
    </w:p>
    <w:p w14:paraId="6DFBA954" w14:textId="77777777" w:rsidR="00716644" w:rsidRPr="00716644" w:rsidRDefault="00716644" w:rsidP="00AC6C49">
      <w:pPr>
        <w:tabs>
          <w:tab w:val="left" w:pos="709"/>
          <w:tab w:val="left" w:pos="5573"/>
        </w:tabs>
        <w:spacing w:line="240" w:lineRule="atLeast"/>
        <w:ind w:left="2127" w:hanging="709"/>
        <w:jc w:val="both"/>
        <w:rPr>
          <w:rFonts w:ascii="Arial" w:hAnsi="Arial" w:cs="Arial"/>
        </w:rPr>
      </w:pPr>
    </w:p>
    <w:p w14:paraId="6A9BE4F0" w14:textId="5293AC61" w:rsidR="00716644" w:rsidRPr="00716644" w:rsidRDefault="00ED4918" w:rsidP="00AC6C49">
      <w:pPr>
        <w:tabs>
          <w:tab w:val="left" w:pos="993"/>
        </w:tabs>
        <w:spacing w:line="240" w:lineRule="atLeast"/>
        <w:ind w:left="2127" w:hanging="709"/>
        <w:jc w:val="both"/>
        <w:rPr>
          <w:rFonts w:ascii="Arial" w:hAnsi="Arial" w:cs="Arial"/>
        </w:rPr>
      </w:pPr>
      <w:r>
        <w:rPr>
          <w:rFonts w:ascii="Arial" w:hAnsi="Arial" w:cs="Arial"/>
        </w:rPr>
        <w:t>6.</w:t>
      </w:r>
      <w:r w:rsidR="00C17C11">
        <w:rPr>
          <w:rFonts w:ascii="Arial" w:hAnsi="Arial" w:cs="Arial"/>
        </w:rPr>
        <w:t>3</w:t>
      </w:r>
      <w:r>
        <w:rPr>
          <w:rFonts w:ascii="Arial" w:hAnsi="Arial" w:cs="Arial"/>
        </w:rPr>
        <w:t>.2</w:t>
      </w:r>
      <w:r>
        <w:rPr>
          <w:rFonts w:ascii="Arial" w:hAnsi="Arial" w:cs="Arial"/>
        </w:rPr>
        <w:tab/>
      </w:r>
      <w:r w:rsidR="00716644" w:rsidRPr="00716644">
        <w:rPr>
          <w:rFonts w:ascii="Arial" w:hAnsi="Arial" w:cs="Arial"/>
        </w:rPr>
        <w:t>ensure that all learning materials and all learning experiences both adequately reflect the OU's equal opportunity policy and also promote and ensure that Students practice in an anti-discriminatory way;</w:t>
      </w:r>
    </w:p>
    <w:p w14:paraId="79AABAE7" w14:textId="77777777" w:rsidR="00716644" w:rsidRPr="00716644" w:rsidRDefault="00716644" w:rsidP="00AC6C49">
      <w:pPr>
        <w:tabs>
          <w:tab w:val="left" w:pos="709"/>
          <w:tab w:val="left" w:pos="5573"/>
        </w:tabs>
        <w:spacing w:line="240" w:lineRule="atLeast"/>
        <w:ind w:left="2127" w:hanging="709"/>
        <w:jc w:val="both"/>
        <w:rPr>
          <w:rFonts w:ascii="Arial" w:hAnsi="Arial" w:cs="Arial"/>
        </w:rPr>
      </w:pPr>
    </w:p>
    <w:p w14:paraId="25D12974" w14:textId="0648DF88" w:rsidR="00716644" w:rsidRPr="00716644" w:rsidRDefault="00ED4918" w:rsidP="00AC6C49">
      <w:pPr>
        <w:tabs>
          <w:tab w:val="left" w:pos="851"/>
          <w:tab w:val="left" w:pos="993"/>
        </w:tabs>
        <w:spacing w:line="240" w:lineRule="atLeast"/>
        <w:ind w:left="2127" w:hanging="709"/>
        <w:jc w:val="both"/>
        <w:rPr>
          <w:rFonts w:ascii="Arial" w:hAnsi="Arial" w:cs="Arial"/>
        </w:rPr>
      </w:pPr>
      <w:r>
        <w:rPr>
          <w:rFonts w:ascii="Arial" w:hAnsi="Arial" w:cs="Arial"/>
        </w:rPr>
        <w:t>6.</w:t>
      </w:r>
      <w:r w:rsidR="00C17C11">
        <w:rPr>
          <w:rFonts w:ascii="Arial" w:hAnsi="Arial" w:cs="Arial"/>
        </w:rPr>
        <w:t>3</w:t>
      </w:r>
      <w:r>
        <w:rPr>
          <w:rFonts w:ascii="Arial" w:hAnsi="Arial" w:cs="Arial"/>
        </w:rPr>
        <w:t>.3</w:t>
      </w:r>
      <w:r>
        <w:rPr>
          <w:rFonts w:ascii="Arial" w:hAnsi="Arial" w:cs="Arial"/>
        </w:rPr>
        <w:tab/>
      </w:r>
      <w:r w:rsidR="00716644" w:rsidRPr="00716644">
        <w:rPr>
          <w:rFonts w:ascii="Arial" w:hAnsi="Arial" w:cs="Arial"/>
        </w:rPr>
        <w:t>provide opportunities through the staff development programme for those people who are either developing learning materials or teaching on the Programme to develop and extend their own understanding and skills in anti-discriminatory practice;</w:t>
      </w:r>
    </w:p>
    <w:p w14:paraId="64301271" w14:textId="77777777" w:rsidR="00716644" w:rsidRPr="00716644" w:rsidRDefault="00716644" w:rsidP="00AC6C49">
      <w:pPr>
        <w:tabs>
          <w:tab w:val="left" w:pos="709"/>
          <w:tab w:val="left" w:pos="5573"/>
        </w:tabs>
        <w:spacing w:line="240" w:lineRule="atLeast"/>
        <w:ind w:left="2127" w:hanging="709"/>
        <w:jc w:val="both"/>
        <w:rPr>
          <w:rFonts w:ascii="Arial" w:hAnsi="Arial" w:cs="Arial"/>
        </w:rPr>
      </w:pPr>
    </w:p>
    <w:p w14:paraId="234067F2" w14:textId="7B4FF2EB" w:rsidR="00716644" w:rsidRPr="00716644" w:rsidRDefault="00ED4918" w:rsidP="00AC6C49">
      <w:pPr>
        <w:tabs>
          <w:tab w:val="left" w:pos="993"/>
          <w:tab w:val="left" w:pos="5573"/>
        </w:tabs>
        <w:spacing w:line="240" w:lineRule="atLeast"/>
        <w:ind w:left="2127" w:hanging="709"/>
        <w:jc w:val="both"/>
        <w:rPr>
          <w:rFonts w:ascii="Arial" w:hAnsi="Arial" w:cs="Arial"/>
        </w:rPr>
      </w:pPr>
      <w:r>
        <w:rPr>
          <w:rFonts w:ascii="Arial" w:hAnsi="Arial" w:cs="Arial"/>
        </w:rPr>
        <w:t>6.</w:t>
      </w:r>
      <w:r w:rsidR="00C17C11">
        <w:rPr>
          <w:rFonts w:ascii="Arial" w:hAnsi="Arial" w:cs="Arial"/>
        </w:rPr>
        <w:t>3</w:t>
      </w:r>
      <w:r>
        <w:rPr>
          <w:rFonts w:ascii="Arial" w:hAnsi="Arial" w:cs="Arial"/>
        </w:rPr>
        <w:t>.4</w:t>
      </w:r>
      <w:r w:rsidR="0060331A" w:rsidRPr="003B6041">
        <w:rPr>
          <w:rFonts w:ascii="Arial" w:hAnsi="Arial" w:cs="Arial"/>
        </w:rPr>
        <w:t xml:space="preserve">  </w:t>
      </w:r>
      <w:r w:rsidR="001B5F09">
        <w:rPr>
          <w:rFonts w:ascii="Arial" w:hAnsi="Arial" w:cs="Arial"/>
        </w:rPr>
        <w:tab/>
      </w:r>
      <w:r w:rsidR="00716644" w:rsidRPr="00716644">
        <w:rPr>
          <w:rFonts w:ascii="Arial" w:hAnsi="Arial" w:cs="Arial"/>
        </w:rPr>
        <w:t xml:space="preserve">expect that all staff and Students teaching or learning on the Programme will adopt a value base which leads to their working in a way that welcomes diversity and uniqueness in other people, that promotes their rights and appropriately counters unfair discrimination, racism, sectarianism, disadvantage and injustice.   </w:t>
      </w:r>
    </w:p>
    <w:p w14:paraId="78E08228" w14:textId="77777777" w:rsidR="00716644" w:rsidRPr="00716644" w:rsidRDefault="00716644" w:rsidP="00AC6C49">
      <w:pPr>
        <w:tabs>
          <w:tab w:val="left" w:pos="5573"/>
        </w:tabs>
        <w:spacing w:line="240" w:lineRule="atLeast"/>
        <w:ind w:left="2127" w:hanging="709"/>
        <w:jc w:val="both"/>
        <w:rPr>
          <w:rFonts w:ascii="Arial" w:hAnsi="Arial" w:cs="Arial"/>
        </w:rPr>
      </w:pPr>
    </w:p>
    <w:p w14:paraId="57EE312A" w14:textId="403AE069" w:rsidR="00716644" w:rsidRDefault="00ED4918" w:rsidP="00AC6C49">
      <w:pPr>
        <w:tabs>
          <w:tab w:val="left" w:pos="5573"/>
        </w:tabs>
        <w:spacing w:line="240" w:lineRule="atLeast"/>
        <w:ind w:left="2127" w:hanging="709"/>
        <w:jc w:val="both"/>
        <w:rPr>
          <w:rFonts w:ascii="Arial" w:hAnsi="Arial" w:cs="Arial"/>
        </w:rPr>
      </w:pPr>
      <w:r>
        <w:rPr>
          <w:rFonts w:ascii="Arial" w:hAnsi="Arial" w:cs="Arial"/>
        </w:rPr>
        <w:t>6.</w:t>
      </w:r>
      <w:r w:rsidR="00C17C11">
        <w:rPr>
          <w:rFonts w:ascii="Arial" w:hAnsi="Arial" w:cs="Arial"/>
        </w:rPr>
        <w:t>3</w:t>
      </w:r>
      <w:r>
        <w:rPr>
          <w:rFonts w:ascii="Arial" w:hAnsi="Arial" w:cs="Arial"/>
        </w:rPr>
        <w:t>.5</w:t>
      </w:r>
      <w:r w:rsidR="0060331A" w:rsidRPr="003B6041">
        <w:rPr>
          <w:rFonts w:ascii="Arial" w:hAnsi="Arial" w:cs="Arial"/>
        </w:rPr>
        <w:t xml:space="preserve"> </w:t>
      </w:r>
      <w:r w:rsidR="00E46399" w:rsidRPr="003B6041">
        <w:rPr>
          <w:rFonts w:ascii="Arial" w:hAnsi="Arial" w:cs="Arial"/>
        </w:rPr>
        <w:tab/>
      </w:r>
      <w:r w:rsidR="002042F5">
        <w:rPr>
          <w:rFonts w:ascii="Arial" w:hAnsi="Arial" w:cs="Arial"/>
        </w:rPr>
        <w:t xml:space="preserve">require that </w:t>
      </w:r>
      <w:r w:rsidR="00716644" w:rsidRPr="00716644">
        <w:rPr>
          <w:rFonts w:ascii="Arial" w:hAnsi="Arial" w:cs="Arial"/>
        </w:rPr>
        <w:t xml:space="preserve">employers </w:t>
      </w:r>
      <w:r w:rsidR="002042F5">
        <w:rPr>
          <w:rFonts w:ascii="Arial" w:hAnsi="Arial" w:cs="Arial"/>
        </w:rPr>
        <w:t xml:space="preserve">are </w:t>
      </w:r>
      <w:r w:rsidR="00716644" w:rsidRPr="00716644">
        <w:rPr>
          <w:rFonts w:ascii="Arial" w:hAnsi="Arial" w:cs="Arial"/>
        </w:rPr>
        <w:t>mindful</w:t>
      </w:r>
      <w:r w:rsidR="005703B5">
        <w:rPr>
          <w:rFonts w:ascii="Arial" w:hAnsi="Arial" w:cs="Arial"/>
        </w:rPr>
        <w:t xml:space="preserve"> of and ensure</w:t>
      </w:r>
      <w:r w:rsidR="00716644" w:rsidRPr="00716644">
        <w:rPr>
          <w:rFonts w:ascii="Arial" w:hAnsi="Arial" w:cs="Arial"/>
        </w:rPr>
        <w:t xml:space="preserve"> that no Student is disadvantaged by the physical and organisational environment in which he or she may be required to work. This is in accordance with the principles of </w:t>
      </w:r>
      <w:r w:rsidR="00DA7932">
        <w:rPr>
          <w:rFonts w:ascii="Arial" w:hAnsi="Arial" w:cs="Arial"/>
        </w:rPr>
        <w:t xml:space="preserve">the Equality Act 2010 (the </w:t>
      </w:r>
      <w:r w:rsidR="00DD51E2">
        <w:rPr>
          <w:rFonts w:ascii="Arial" w:hAnsi="Arial" w:cs="Arial"/>
        </w:rPr>
        <w:t>“</w:t>
      </w:r>
      <w:r w:rsidR="00DA7932" w:rsidRPr="00EC68A1">
        <w:rPr>
          <w:rFonts w:ascii="Arial" w:hAnsi="Arial" w:cs="Arial"/>
          <w:b/>
        </w:rPr>
        <w:t>Equality Act</w:t>
      </w:r>
      <w:r w:rsidR="00DA7932" w:rsidRPr="00EC68A1">
        <w:rPr>
          <w:rFonts w:ascii="Arial" w:hAnsi="Arial" w:cs="Arial"/>
        </w:rPr>
        <w:t>”).</w:t>
      </w:r>
      <w:r w:rsidR="00716644" w:rsidRPr="00716644">
        <w:rPr>
          <w:rFonts w:ascii="Arial" w:hAnsi="Arial" w:cs="Arial"/>
        </w:rPr>
        <w:t xml:space="preserve"> </w:t>
      </w:r>
    </w:p>
    <w:p w14:paraId="2DC0020D" w14:textId="730626B4" w:rsidR="003A5BA8" w:rsidRDefault="003A5BA8" w:rsidP="00AC6C49">
      <w:pPr>
        <w:tabs>
          <w:tab w:val="left" w:pos="5573"/>
        </w:tabs>
        <w:spacing w:line="240" w:lineRule="atLeast"/>
        <w:ind w:left="2127" w:hanging="709"/>
        <w:jc w:val="both"/>
        <w:rPr>
          <w:rFonts w:ascii="Arial" w:hAnsi="Arial" w:cs="Arial"/>
        </w:rPr>
      </w:pPr>
    </w:p>
    <w:p w14:paraId="4E07C053" w14:textId="5691BFC7" w:rsidR="003A5BA8" w:rsidRDefault="003A5BA8" w:rsidP="00AC6C49">
      <w:pPr>
        <w:tabs>
          <w:tab w:val="left" w:pos="5573"/>
        </w:tabs>
        <w:spacing w:line="240" w:lineRule="atLeast"/>
        <w:ind w:left="2127" w:hanging="709"/>
        <w:jc w:val="both"/>
        <w:rPr>
          <w:rFonts w:ascii="Arial" w:hAnsi="Arial" w:cs="Arial"/>
        </w:rPr>
      </w:pPr>
      <w:bookmarkStart w:id="0" w:name="_Hlk96500104"/>
      <w:r>
        <w:rPr>
          <w:rFonts w:ascii="Arial" w:hAnsi="Arial" w:cs="Arial"/>
        </w:rPr>
        <w:t>6.3.6</w:t>
      </w:r>
      <w:r>
        <w:rPr>
          <w:rFonts w:ascii="Arial" w:hAnsi="Arial" w:cs="Arial"/>
        </w:rPr>
        <w:tab/>
        <w:t xml:space="preserve">require that </w:t>
      </w:r>
      <w:r w:rsidR="006C247A">
        <w:rPr>
          <w:rFonts w:ascii="Arial" w:hAnsi="Arial" w:cs="Arial"/>
        </w:rPr>
        <w:t xml:space="preserve">these </w:t>
      </w:r>
      <w:r>
        <w:rPr>
          <w:rFonts w:ascii="Arial" w:hAnsi="Arial" w:cs="Arial"/>
        </w:rPr>
        <w:t>placement providers have the necessary policies and procedure in relation to students’ health, wellbeing and risk, and the support systems in place to underpin.</w:t>
      </w:r>
    </w:p>
    <w:bookmarkEnd w:id="0"/>
    <w:p w14:paraId="352C65B4" w14:textId="77777777" w:rsidR="003A5BA8" w:rsidRPr="00716644" w:rsidRDefault="003A5BA8" w:rsidP="000138DE">
      <w:pPr>
        <w:tabs>
          <w:tab w:val="left" w:pos="5573"/>
        </w:tabs>
        <w:spacing w:line="240" w:lineRule="atLeast"/>
        <w:jc w:val="both"/>
        <w:rPr>
          <w:rFonts w:ascii="Arial" w:hAnsi="Arial" w:cs="Arial"/>
        </w:rPr>
      </w:pPr>
    </w:p>
    <w:p w14:paraId="67E10307" w14:textId="77777777" w:rsidR="00716644" w:rsidRPr="00716644" w:rsidRDefault="00716644" w:rsidP="00AC6C49">
      <w:pPr>
        <w:tabs>
          <w:tab w:val="left" w:pos="5573"/>
        </w:tabs>
        <w:spacing w:line="240" w:lineRule="atLeast"/>
        <w:ind w:left="567" w:hanging="567"/>
        <w:jc w:val="both"/>
        <w:rPr>
          <w:rFonts w:ascii="Arial" w:hAnsi="Arial" w:cs="Arial"/>
        </w:rPr>
      </w:pPr>
    </w:p>
    <w:p w14:paraId="3E3E1D87" w14:textId="77777777" w:rsidR="00716644" w:rsidRPr="00716644" w:rsidRDefault="00716644" w:rsidP="00AC6C49">
      <w:pPr>
        <w:tabs>
          <w:tab w:val="left" w:pos="5573"/>
        </w:tabs>
        <w:spacing w:line="240" w:lineRule="atLeast"/>
        <w:ind w:left="720" w:hanging="720"/>
        <w:jc w:val="both"/>
        <w:rPr>
          <w:rFonts w:ascii="Arial" w:hAnsi="Arial" w:cs="Arial"/>
          <w:b/>
          <w:i/>
        </w:rPr>
      </w:pPr>
      <w:r w:rsidRPr="00716644">
        <w:rPr>
          <w:rFonts w:ascii="Arial" w:hAnsi="Arial" w:cs="Arial"/>
          <w:b/>
        </w:rPr>
        <w:t>7.</w:t>
      </w:r>
      <w:r w:rsidRPr="00716644">
        <w:rPr>
          <w:rFonts w:ascii="Arial" w:hAnsi="Arial" w:cs="Arial"/>
          <w:b/>
        </w:rPr>
        <w:tab/>
      </w:r>
      <w:r w:rsidRPr="00716644">
        <w:rPr>
          <w:rFonts w:ascii="Arial" w:hAnsi="Arial" w:cs="Arial"/>
          <w:b/>
          <w:u w:val="single"/>
        </w:rPr>
        <w:t>Copyright and Intellectual Property Rights</w:t>
      </w:r>
    </w:p>
    <w:p w14:paraId="6FFF92CA" w14:textId="77777777" w:rsidR="00716644" w:rsidRPr="00716644" w:rsidRDefault="00716644" w:rsidP="00AC6C49">
      <w:pPr>
        <w:tabs>
          <w:tab w:val="left" w:pos="5573"/>
        </w:tabs>
        <w:spacing w:line="240" w:lineRule="atLeast"/>
        <w:ind w:left="540" w:hanging="540"/>
        <w:jc w:val="both"/>
        <w:rPr>
          <w:rFonts w:ascii="Arial" w:hAnsi="Arial" w:cs="Arial"/>
        </w:rPr>
      </w:pPr>
    </w:p>
    <w:p w14:paraId="3AAF4BEA" w14:textId="24671ED1" w:rsidR="00716644" w:rsidRPr="00AC6C49" w:rsidRDefault="00E820A9" w:rsidP="00AC6C49">
      <w:pPr>
        <w:pStyle w:val="BodyTextIndent"/>
        <w:jc w:val="both"/>
        <w:rPr>
          <w:rFonts w:ascii="Arial" w:hAnsi="Arial"/>
          <w:sz w:val="20"/>
        </w:rPr>
      </w:pPr>
      <w:r w:rsidRPr="00AC6C49">
        <w:rPr>
          <w:rFonts w:ascii="Arial" w:hAnsi="Arial"/>
          <w:sz w:val="20"/>
        </w:rPr>
        <w:t>7.1</w:t>
      </w:r>
      <w:r w:rsidR="00716644" w:rsidRPr="00AC6C49">
        <w:rPr>
          <w:rFonts w:ascii="Arial" w:hAnsi="Arial"/>
          <w:sz w:val="20"/>
        </w:rPr>
        <w:tab/>
        <w:t xml:space="preserve">All Intellectual Property Rights in the Module </w:t>
      </w:r>
      <w:r w:rsidR="003F3013" w:rsidRPr="00AC6C49">
        <w:rPr>
          <w:rFonts w:ascii="Arial" w:hAnsi="Arial"/>
          <w:sz w:val="20"/>
        </w:rPr>
        <w:t>Materials</w:t>
      </w:r>
      <w:r w:rsidR="00716644" w:rsidRPr="00AC6C49">
        <w:rPr>
          <w:rFonts w:ascii="Arial" w:hAnsi="Arial"/>
          <w:sz w:val="20"/>
        </w:rPr>
        <w:t xml:space="preserve"> and any other materials arising out of the provision of the </w:t>
      </w:r>
      <w:r w:rsidR="003F3013" w:rsidRPr="00AC6C49">
        <w:rPr>
          <w:rFonts w:ascii="Arial" w:hAnsi="Arial"/>
          <w:sz w:val="20"/>
        </w:rPr>
        <w:t>Programme</w:t>
      </w:r>
      <w:r w:rsidR="00716644" w:rsidRPr="00AC6C49">
        <w:rPr>
          <w:rFonts w:ascii="Arial" w:hAnsi="Arial"/>
          <w:sz w:val="20"/>
        </w:rPr>
        <w:t xml:space="preserve"> remain with the OU, and the Sponsor shall not use any Intellectual Property Rights belonging to, or licensed to, the OU without the OU’s prior written consent.</w:t>
      </w:r>
    </w:p>
    <w:p w14:paraId="72002580" w14:textId="77777777" w:rsidR="00716644" w:rsidRPr="00AC6C49" w:rsidRDefault="00716644" w:rsidP="00AC6C49">
      <w:pPr>
        <w:pStyle w:val="BodyTextIndent"/>
        <w:jc w:val="both"/>
        <w:rPr>
          <w:rFonts w:ascii="Arial" w:hAnsi="Arial"/>
          <w:sz w:val="20"/>
        </w:rPr>
      </w:pPr>
    </w:p>
    <w:p w14:paraId="0AAB8302" w14:textId="77777777" w:rsidR="00716644" w:rsidRPr="00716644" w:rsidRDefault="00716644" w:rsidP="00AC6C49">
      <w:pPr>
        <w:tabs>
          <w:tab w:val="left" w:pos="5573"/>
        </w:tabs>
        <w:spacing w:line="240" w:lineRule="atLeast"/>
        <w:ind w:left="720" w:hanging="720"/>
        <w:jc w:val="both"/>
        <w:rPr>
          <w:rFonts w:ascii="Arial" w:hAnsi="Arial" w:cs="Arial"/>
          <w:b/>
          <w:u w:val="single"/>
        </w:rPr>
      </w:pPr>
      <w:r w:rsidRPr="00716644">
        <w:rPr>
          <w:rFonts w:ascii="Arial" w:hAnsi="Arial" w:cs="Arial"/>
          <w:b/>
        </w:rPr>
        <w:t>8.</w:t>
      </w:r>
      <w:r w:rsidRPr="00716644">
        <w:rPr>
          <w:rFonts w:ascii="Arial" w:hAnsi="Arial" w:cs="Arial"/>
          <w:b/>
        </w:rPr>
        <w:tab/>
      </w:r>
      <w:r w:rsidRPr="00716644">
        <w:rPr>
          <w:rFonts w:ascii="Arial" w:hAnsi="Arial" w:cs="Arial"/>
          <w:b/>
          <w:u w:val="single"/>
        </w:rPr>
        <w:t>Implementation of the Modules</w:t>
      </w:r>
    </w:p>
    <w:p w14:paraId="70CD9F97" w14:textId="77777777" w:rsidR="00716644" w:rsidRPr="00716644" w:rsidRDefault="00716644" w:rsidP="00AC6C49">
      <w:pPr>
        <w:tabs>
          <w:tab w:val="left" w:pos="5573"/>
        </w:tabs>
        <w:spacing w:line="240" w:lineRule="atLeast"/>
        <w:ind w:left="540" w:hanging="540"/>
        <w:jc w:val="both"/>
        <w:rPr>
          <w:rFonts w:ascii="Arial" w:hAnsi="Arial" w:cs="Arial"/>
        </w:rPr>
      </w:pPr>
    </w:p>
    <w:p w14:paraId="1B706915" w14:textId="77777777" w:rsidR="00716644" w:rsidRPr="00716644" w:rsidRDefault="00716644" w:rsidP="00AC6C49">
      <w:pPr>
        <w:tabs>
          <w:tab w:val="left" w:pos="5573"/>
        </w:tabs>
        <w:spacing w:line="240" w:lineRule="atLeast"/>
        <w:ind w:left="720" w:hanging="720"/>
        <w:jc w:val="both"/>
        <w:rPr>
          <w:rFonts w:ascii="Arial" w:hAnsi="Arial" w:cs="Arial"/>
        </w:rPr>
      </w:pPr>
      <w:r w:rsidRPr="00716644">
        <w:rPr>
          <w:rFonts w:ascii="Arial" w:hAnsi="Arial" w:cs="Arial"/>
        </w:rPr>
        <w:t>8.1</w:t>
      </w:r>
      <w:r w:rsidRPr="00716644">
        <w:rPr>
          <w:rFonts w:ascii="Arial" w:hAnsi="Arial" w:cs="Arial"/>
        </w:rPr>
        <w:tab/>
        <w:t xml:space="preserve">Students shall enrol with the OU and be bound by its regulations. </w:t>
      </w:r>
    </w:p>
    <w:p w14:paraId="427BFC75" w14:textId="77777777" w:rsidR="00716644" w:rsidRPr="00716644" w:rsidRDefault="00716644" w:rsidP="00AC6C49">
      <w:pPr>
        <w:tabs>
          <w:tab w:val="left" w:pos="5573"/>
        </w:tabs>
        <w:spacing w:line="240" w:lineRule="atLeast"/>
        <w:ind w:left="540" w:hanging="540"/>
        <w:jc w:val="both"/>
        <w:rPr>
          <w:rFonts w:ascii="Arial" w:hAnsi="Arial" w:cs="Arial"/>
        </w:rPr>
      </w:pPr>
    </w:p>
    <w:p w14:paraId="2990E654" w14:textId="77777777" w:rsidR="00716644" w:rsidRPr="00AC6C49" w:rsidRDefault="00716644" w:rsidP="00AC6C49">
      <w:pPr>
        <w:tabs>
          <w:tab w:val="left" w:pos="5573"/>
        </w:tabs>
        <w:spacing w:line="240" w:lineRule="atLeast"/>
        <w:ind w:left="720" w:hanging="720"/>
        <w:jc w:val="both"/>
        <w:rPr>
          <w:rFonts w:ascii="Arial" w:hAnsi="Arial"/>
        </w:rPr>
      </w:pPr>
      <w:r w:rsidRPr="00716644">
        <w:rPr>
          <w:rFonts w:ascii="Arial" w:hAnsi="Arial" w:cs="Arial"/>
        </w:rPr>
        <w:lastRenderedPageBreak/>
        <w:t>8.2</w:t>
      </w:r>
      <w:r w:rsidRPr="00716644">
        <w:rPr>
          <w:rFonts w:ascii="Arial" w:hAnsi="Arial" w:cs="Arial"/>
        </w:rPr>
        <w:tab/>
        <w:t>The OU shall present the Modules as OU Modules in accordance with its own academic and teaching methods and procedures and shall have absolute discretion as to content and presentation of the Modules.</w:t>
      </w:r>
    </w:p>
    <w:p w14:paraId="36E0E57B" w14:textId="77777777" w:rsidR="00716644" w:rsidRPr="00AC6C49" w:rsidRDefault="00716644" w:rsidP="00AC6C49">
      <w:pPr>
        <w:tabs>
          <w:tab w:val="left" w:pos="5573"/>
        </w:tabs>
        <w:spacing w:line="240" w:lineRule="atLeast"/>
        <w:jc w:val="both"/>
        <w:rPr>
          <w:rFonts w:ascii="Arial" w:hAnsi="Arial"/>
        </w:rPr>
      </w:pPr>
    </w:p>
    <w:p w14:paraId="6CD065AA" w14:textId="77777777" w:rsidR="00716644" w:rsidRDefault="00716644" w:rsidP="00AC6C49">
      <w:pPr>
        <w:tabs>
          <w:tab w:val="left" w:pos="720"/>
        </w:tabs>
        <w:spacing w:line="240" w:lineRule="atLeast"/>
        <w:jc w:val="both"/>
        <w:rPr>
          <w:rFonts w:ascii="Arial" w:hAnsi="Arial" w:cs="Arial"/>
          <w:b/>
          <w:u w:val="single"/>
        </w:rPr>
      </w:pPr>
      <w:r w:rsidRPr="00716644">
        <w:rPr>
          <w:rFonts w:ascii="Arial" w:hAnsi="Arial" w:cs="Arial"/>
          <w:b/>
        </w:rPr>
        <w:t>9.</w:t>
      </w:r>
      <w:r w:rsidRPr="00716644">
        <w:rPr>
          <w:rFonts w:ascii="Arial" w:hAnsi="Arial" w:cs="Arial"/>
          <w:b/>
        </w:rPr>
        <w:tab/>
      </w:r>
      <w:r w:rsidRPr="00716644">
        <w:rPr>
          <w:rFonts w:ascii="Arial" w:hAnsi="Arial" w:cs="Arial"/>
          <w:b/>
          <w:u w:val="single"/>
        </w:rPr>
        <w:t>Withdrawal and Deregistration of Students</w:t>
      </w:r>
    </w:p>
    <w:p w14:paraId="6A918752" w14:textId="77777777" w:rsidR="00702295" w:rsidRDefault="00702295" w:rsidP="00AC6C49">
      <w:pPr>
        <w:tabs>
          <w:tab w:val="left" w:pos="720"/>
        </w:tabs>
        <w:spacing w:line="240" w:lineRule="atLeast"/>
        <w:jc w:val="both"/>
        <w:rPr>
          <w:rFonts w:ascii="Arial" w:hAnsi="Arial" w:cs="Arial"/>
          <w:b/>
          <w:u w:val="single"/>
        </w:rPr>
      </w:pPr>
    </w:p>
    <w:p w14:paraId="51524822" w14:textId="098FE60F" w:rsidR="00716644" w:rsidRPr="00716644" w:rsidRDefault="00702295" w:rsidP="00702295">
      <w:pPr>
        <w:tabs>
          <w:tab w:val="left" w:pos="720"/>
        </w:tabs>
        <w:spacing w:line="240" w:lineRule="atLeast"/>
        <w:jc w:val="both"/>
        <w:rPr>
          <w:rFonts w:ascii="Arial" w:hAnsi="Arial" w:cs="Arial"/>
        </w:rPr>
      </w:pPr>
      <w:r w:rsidRPr="00702295">
        <w:rPr>
          <w:rFonts w:ascii="Arial" w:hAnsi="Arial" w:cs="Arial"/>
        </w:rPr>
        <w:t>9</w:t>
      </w:r>
      <w:r>
        <w:rPr>
          <w:rFonts w:ascii="Arial" w:hAnsi="Arial" w:cs="Arial"/>
        </w:rPr>
        <w:t>.1</w:t>
      </w:r>
      <w:r w:rsidRPr="00702295">
        <w:rPr>
          <w:rFonts w:ascii="Arial" w:hAnsi="Arial" w:cs="Arial"/>
        </w:rPr>
        <w:tab/>
      </w:r>
      <w:r w:rsidR="00716644" w:rsidRPr="00716644">
        <w:rPr>
          <w:rFonts w:ascii="Arial" w:hAnsi="Arial" w:cs="Arial"/>
        </w:rPr>
        <w:t xml:space="preserve">In the event that a Student withdraws or is deregistered from the Programme for any </w:t>
      </w:r>
      <w:r>
        <w:rPr>
          <w:rFonts w:ascii="Arial" w:hAnsi="Arial" w:cs="Arial"/>
        </w:rPr>
        <w:tab/>
      </w:r>
      <w:r w:rsidR="00716644" w:rsidRPr="00716644">
        <w:rPr>
          <w:rFonts w:ascii="Arial" w:hAnsi="Arial" w:cs="Arial"/>
        </w:rPr>
        <w:t xml:space="preserve">reason at any time, the OU's rules as set out in the Student Regulations </w:t>
      </w:r>
      <w:r w:rsidR="00DB7EDE">
        <w:rPr>
          <w:rFonts w:ascii="Arial" w:hAnsi="Arial" w:cs="Arial"/>
        </w:rPr>
        <w:t xml:space="preserve">and Fee Rules </w:t>
      </w:r>
      <w:r>
        <w:rPr>
          <w:rFonts w:ascii="Arial" w:hAnsi="Arial" w:cs="Arial"/>
        </w:rPr>
        <w:tab/>
      </w:r>
      <w:r w:rsidR="00716644" w:rsidRPr="00716644">
        <w:rPr>
          <w:rFonts w:ascii="Arial" w:hAnsi="Arial" w:cs="Arial"/>
        </w:rPr>
        <w:t xml:space="preserve">shall apply </w:t>
      </w:r>
      <w:r w:rsidR="00DD3917">
        <w:rPr>
          <w:rFonts w:ascii="Arial" w:hAnsi="Arial" w:cs="Arial"/>
        </w:rPr>
        <w:t>where applicable</w:t>
      </w:r>
      <w:r w:rsidR="001970F7">
        <w:rPr>
          <w:rFonts w:ascii="Arial" w:hAnsi="Arial" w:cs="Arial"/>
        </w:rPr>
        <w:t xml:space="preserve"> </w:t>
      </w:r>
      <w:r w:rsidR="00716644" w:rsidRPr="00716644">
        <w:rPr>
          <w:rFonts w:ascii="Arial" w:hAnsi="Arial" w:cs="Arial"/>
        </w:rPr>
        <w:t>as regards any refund to the Sponsor of fees paid</w:t>
      </w:r>
      <w:r w:rsidR="001F70D8">
        <w:rPr>
          <w:rFonts w:ascii="Arial" w:hAnsi="Arial" w:cs="Arial"/>
        </w:rPr>
        <w:t>.</w:t>
      </w:r>
      <w:r w:rsidR="006355AB">
        <w:rPr>
          <w:rFonts w:ascii="Arial" w:hAnsi="Arial" w:cs="Arial"/>
        </w:rPr>
        <w:t xml:space="preserve"> </w:t>
      </w:r>
    </w:p>
    <w:p w14:paraId="5CA6255A" w14:textId="77777777" w:rsidR="00716644" w:rsidRPr="00716644" w:rsidRDefault="00716644" w:rsidP="00AC6C49">
      <w:pPr>
        <w:tabs>
          <w:tab w:val="left" w:pos="5573"/>
        </w:tabs>
        <w:spacing w:line="240" w:lineRule="atLeast"/>
        <w:ind w:left="540" w:hanging="540"/>
        <w:jc w:val="both"/>
        <w:rPr>
          <w:rFonts w:ascii="Arial" w:hAnsi="Arial" w:cs="Arial"/>
        </w:rPr>
      </w:pPr>
    </w:p>
    <w:p w14:paraId="6CF3E833" w14:textId="77777777" w:rsidR="00716644" w:rsidRPr="00716644" w:rsidRDefault="00716644" w:rsidP="00AC6C49">
      <w:pPr>
        <w:tabs>
          <w:tab w:val="left" w:pos="5573"/>
        </w:tabs>
        <w:spacing w:line="240" w:lineRule="atLeast"/>
        <w:ind w:left="720" w:hanging="720"/>
        <w:jc w:val="both"/>
        <w:rPr>
          <w:rFonts w:ascii="Arial" w:hAnsi="Arial" w:cs="Arial"/>
          <w:b/>
        </w:rPr>
      </w:pPr>
      <w:r w:rsidRPr="00716644">
        <w:rPr>
          <w:rFonts w:ascii="Arial" w:hAnsi="Arial" w:cs="Arial"/>
          <w:b/>
        </w:rPr>
        <w:t>10.</w:t>
      </w:r>
      <w:r w:rsidRPr="00716644">
        <w:rPr>
          <w:rFonts w:ascii="Arial" w:hAnsi="Arial" w:cs="Arial"/>
          <w:b/>
        </w:rPr>
        <w:tab/>
      </w:r>
      <w:r w:rsidRPr="00716644">
        <w:rPr>
          <w:rFonts w:ascii="Arial" w:hAnsi="Arial" w:cs="Arial"/>
          <w:b/>
          <w:u w:val="single"/>
        </w:rPr>
        <w:t>Indemnity and Warranty</w:t>
      </w:r>
    </w:p>
    <w:p w14:paraId="641FEC0E" w14:textId="77777777" w:rsidR="00716644" w:rsidRPr="00716644" w:rsidRDefault="00716644" w:rsidP="00AC6C49">
      <w:pPr>
        <w:tabs>
          <w:tab w:val="left" w:pos="5573"/>
        </w:tabs>
        <w:spacing w:line="240" w:lineRule="atLeast"/>
        <w:ind w:left="540" w:hanging="540"/>
        <w:jc w:val="both"/>
        <w:rPr>
          <w:rFonts w:ascii="Arial" w:hAnsi="Arial" w:cs="Arial"/>
        </w:rPr>
      </w:pPr>
    </w:p>
    <w:p w14:paraId="37AFB4C5" w14:textId="77777777" w:rsidR="00716644" w:rsidRPr="00716644" w:rsidRDefault="00716644" w:rsidP="0005073D">
      <w:pPr>
        <w:spacing w:line="240" w:lineRule="atLeast"/>
        <w:ind w:left="720" w:hanging="720"/>
        <w:jc w:val="both"/>
        <w:rPr>
          <w:rFonts w:ascii="Arial" w:hAnsi="Arial" w:cs="Arial"/>
        </w:rPr>
      </w:pPr>
      <w:r w:rsidRPr="00716644">
        <w:rPr>
          <w:rFonts w:ascii="Arial" w:hAnsi="Arial" w:cs="Arial"/>
        </w:rPr>
        <w:t>10.1</w:t>
      </w:r>
      <w:r w:rsidRPr="00716644">
        <w:rPr>
          <w:rFonts w:ascii="Arial" w:hAnsi="Arial" w:cs="Arial"/>
        </w:rPr>
        <w:tab/>
        <w:t>The OU accepts:</w:t>
      </w:r>
    </w:p>
    <w:p w14:paraId="6AB6C1AE" w14:textId="77777777" w:rsidR="00716644" w:rsidRPr="00716644" w:rsidRDefault="00716644" w:rsidP="0005073D">
      <w:pPr>
        <w:spacing w:line="240" w:lineRule="atLeast"/>
        <w:ind w:left="540" w:hanging="540"/>
        <w:jc w:val="both"/>
        <w:rPr>
          <w:rFonts w:ascii="Arial" w:hAnsi="Arial" w:cs="Arial"/>
        </w:rPr>
      </w:pPr>
    </w:p>
    <w:p w14:paraId="0031216F" w14:textId="07D8863E" w:rsidR="00716644" w:rsidRPr="00716644" w:rsidRDefault="00716644" w:rsidP="0005073D">
      <w:pPr>
        <w:spacing w:line="240" w:lineRule="atLeast"/>
        <w:ind w:left="1440" w:hanging="720"/>
        <w:jc w:val="both"/>
        <w:rPr>
          <w:rFonts w:ascii="Arial" w:hAnsi="Arial" w:cs="Arial"/>
        </w:rPr>
      </w:pPr>
      <w:r w:rsidRPr="00716644">
        <w:rPr>
          <w:rFonts w:ascii="Arial" w:hAnsi="Arial" w:cs="Arial"/>
        </w:rPr>
        <w:t>10.1.1</w:t>
      </w:r>
      <w:r w:rsidRPr="00716644">
        <w:rPr>
          <w:rFonts w:ascii="Arial" w:hAnsi="Arial" w:cs="Arial"/>
        </w:rPr>
        <w:tab/>
        <w:t>legal liability for death or personal injury to person(s) caused by its negligence or fraudulent misrepresentation in connection with this Agreement</w:t>
      </w:r>
      <w:r w:rsidR="00E7517B">
        <w:rPr>
          <w:rFonts w:ascii="Arial" w:hAnsi="Arial" w:cs="Arial"/>
        </w:rPr>
        <w:t>;</w:t>
      </w:r>
      <w:r w:rsidRPr="00716644">
        <w:rPr>
          <w:rFonts w:ascii="Arial" w:hAnsi="Arial" w:cs="Arial"/>
        </w:rPr>
        <w:t xml:space="preserve"> </w:t>
      </w:r>
    </w:p>
    <w:p w14:paraId="77DC3E0B" w14:textId="77777777" w:rsidR="00716644" w:rsidRPr="00716644" w:rsidRDefault="00716644" w:rsidP="0005073D">
      <w:pPr>
        <w:spacing w:line="240" w:lineRule="atLeast"/>
        <w:ind w:left="540" w:hanging="540"/>
        <w:jc w:val="both"/>
        <w:rPr>
          <w:rFonts w:ascii="Arial" w:hAnsi="Arial" w:cs="Arial"/>
        </w:rPr>
      </w:pPr>
    </w:p>
    <w:p w14:paraId="574517F8" w14:textId="77777777" w:rsidR="00716644" w:rsidRPr="00716644" w:rsidRDefault="00716644" w:rsidP="0005073D">
      <w:pPr>
        <w:spacing w:line="240" w:lineRule="atLeast"/>
        <w:ind w:left="1440" w:hanging="720"/>
        <w:jc w:val="both"/>
        <w:rPr>
          <w:rFonts w:ascii="Arial" w:hAnsi="Arial" w:cs="Arial"/>
        </w:rPr>
      </w:pPr>
      <w:r w:rsidRPr="00716644">
        <w:rPr>
          <w:rFonts w:ascii="Arial" w:hAnsi="Arial" w:cs="Arial"/>
        </w:rPr>
        <w:t>10.1.2</w:t>
      </w:r>
      <w:r w:rsidRPr="00716644">
        <w:rPr>
          <w:rFonts w:ascii="Arial" w:hAnsi="Arial" w:cs="Arial"/>
        </w:rPr>
        <w:tab/>
        <w:t>legal liability for direct loss or damage to property caused by its negligence in connection with the Agreement up to a maximum of £500,000 (five hundred thousand pounds sterling) for each event or series of related events and which shall not exceed £1,000,000 (one million pounds sterling) in the aggregate;</w:t>
      </w:r>
    </w:p>
    <w:p w14:paraId="10B5636F" w14:textId="77777777" w:rsidR="00716644" w:rsidRPr="00716644" w:rsidRDefault="00716644" w:rsidP="0005073D">
      <w:pPr>
        <w:spacing w:line="240" w:lineRule="atLeast"/>
        <w:ind w:left="540" w:hanging="540"/>
        <w:jc w:val="both"/>
        <w:rPr>
          <w:rFonts w:ascii="Arial" w:hAnsi="Arial" w:cs="Arial"/>
        </w:rPr>
      </w:pPr>
    </w:p>
    <w:p w14:paraId="19B440BD" w14:textId="18A2BBF6" w:rsidR="00716644" w:rsidRPr="00716644" w:rsidRDefault="00716644" w:rsidP="0005073D">
      <w:pPr>
        <w:spacing w:line="240" w:lineRule="atLeast"/>
        <w:ind w:left="1440" w:hanging="720"/>
        <w:jc w:val="both"/>
        <w:rPr>
          <w:rFonts w:ascii="Arial" w:hAnsi="Arial" w:cs="Arial"/>
        </w:rPr>
      </w:pPr>
      <w:r w:rsidRPr="00716644">
        <w:rPr>
          <w:rFonts w:ascii="Arial" w:hAnsi="Arial" w:cs="Arial"/>
        </w:rPr>
        <w:t>10.1.3</w:t>
      </w:r>
      <w:r w:rsidRPr="00716644">
        <w:rPr>
          <w:rFonts w:ascii="Arial" w:hAnsi="Arial" w:cs="Arial"/>
        </w:rPr>
        <w:tab/>
        <w:t>legal liability for breach of contract in connection with the Agreement up to a maximum of £250,000 (two hundred and fifty thousand pounds sterling) per claim or series of related claims or the value of the Agreement whichever is the lower</w:t>
      </w:r>
      <w:r w:rsidR="00E7517B">
        <w:rPr>
          <w:rFonts w:ascii="Arial" w:hAnsi="Arial" w:cs="Arial"/>
        </w:rPr>
        <w:t>;</w:t>
      </w:r>
    </w:p>
    <w:p w14:paraId="33245AF8" w14:textId="77777777" w:rsidR="00716644" w:rsidRPr="00716644" w:rsidRDefault="00716644" w:rsidP="0005073D">
      <w:pPr>
        <w:spacing w:line="240" w:lineRule="atLeast"/>
        <w:ind w:left="540" w:hanging="540"/>
        <w:jc w:val="both"/>
        <w:rPr>
          <w:rFonts w:ascii="Arial" w:hAnsi="Arial" w:cs="Arial"/>
        </w:rPr>
      </w:pPr>
    </w:p>
    <w:p w14:paraId="14C29A70" w14:textId="77777777" w:rsidR="00716644" w:rsidRPr="00716644" w:rsidRDefault="00716644" w:rsidP="0005073D">
      <w:pPr>
        <w:spacing w:line="240" w:lineRule="atLeast"/>
        <w:ind w:left="1440" w:hanging="720"/>
        <w:jc w:val="both"/>
        <w:rPr>
          <w:rFonts w:ascii="Arial" w:hAnsi="Arial" w:cs="Arial"/>
        </w:rPr>
      </w:pPr>
      <w:r w:rsidRPr="00716644">
        <w:rPr>
          <w:rFonts w:ascii="Arial" w:hAnsi="Arial" w:cs="Arial"/>
        </w:rPr>
        <w:t>10.1.4</w:t>
      </w:r>
      <w:r w:rsidRPr="00716644">
        <w:rPr>
          <w:rFonts w:ascii="Arial" w:hAnsi="Arial" w:cs="Arial"/>
        </w:rPr>
        <w:tab/>
        <w:t xml:space="preserve">legal liability for the proven professional negligence of its employees in connection with the Agreement up to a maximum of £250,000 (two hundred and fifty thousand pounds sterling) per claim or series of related claims or the value of the Agreement whichever is the lower.    </w:t>
      </w:r>
    </w:p>
    <w:p w14:paraId="08AB72F6" w14:textId="77777777" w:rsidR="00716644" w:rsidRPr="00716644" w:rsidRDefault="00716644" w:rsidP="0005073D">
      <w:pPr>
        <w:spacing w:line="240" w:lineRule="atLeast"/>
        <w:ind w:left="540" w:hanging="540"/>
        <w:jc w:val="both"/>
        <w:rPr>
          <w:rFonts w:ascii="Arial" w:hAnsi="Arial" w:cs="Arial"/>
        </w:rPr>
      </w:pPr>
    </w:p>
    <w:p w14:paraId="34660AA7" w14:textId="644293F8" w:rsidR="00716644" w:rsidRPr="00716644" w:rsidRDefault="00716644" w:rsidP="0005073D">
      <w:pPr>
        <w:spacing w:line="240" w:lineRule="atLeast"/>
        <w:ind w:left="720" w:hanging="720"/>
        <w:jc w:val="both"/>
        <w:rPr>
          <w:rFonts w:ascii="Arial" w:hAnsi="Arial" w:cs="Arial"/>
        </w:rPr>
      </w:pPr>
      <w:r w:rsidRPr="00716644">
        <w:rPr>
          <w:rFonts w:ascii="Arial" w:hAnsi="Arial" w:cs="Arial"/>
        </w:rPr>
        <w:t>10.2</w:t>
      </w:r>
      <w:r w:rsidRPr="00716644">
        <w:rPr>
          <w:rFonts w:ascii="Arial" w:hAnsi="Arial" w:cs="Arial"/>
        </w:rPr>
        <w:tab/>
        <w:t>To the fullest extent permissible by law, the OU excludes liability whether arising as a result of negligence, breach of contract or in any other way, for any indirect or consequential loss or damage, including without limitation loss of data, loss of profit, revenue or anticipated savings even if the OU could reasonably have foreseen or has been advised of the possibility of such loss or damage.</w:t>
      </w:r>
      <w:r w:rsidR="00990ED3">
        <w:rPr>
          <w:rFonts w:ascii="Arial" w:hAnsi="Arial" w:cs="Arial"/>
        </w:rPr>
        <w:t xml:space="preserve">  </w:t>
      </w:r>
    </w:p>
    <w:p w14:paraId="49B386DA" w14:textId="77777777" w:rsidR="00716644" w:rsidRPr="00716644" w:rsidRDefault="00716644" w:rsidP="0005073D">
      <w:pPr>
        <w:spacing w:line="240" w:lineRule="atLeast"/>
        <w:ind w:left="720" w:hanging="720"/>
        <w:jc w:val="both"/>
        <w:rPr>
          <w:rFonts w:ascii="Arial" w:hAnsi="Arial" w:cs="Arial"/>
        </w:rPr>
      </w:pPr>
    </w:p>
    <w:p w14:paraId="07493F67" w14:textId="693372B9" w:rsidR="00716644" w:rsidRDefault="00716644" w:rsidP="0005073D">
      <w:pPr>
        <w:spacing w:line="240" w:lineRule="atLeast"/>
        <w:ind w:left="720" w:hanging="720"/>
        <w:jc w:val="both"/>
        <w:rPr>
          <w:rFonts w:ascii="Arial" w:hAnsi="Arial" w:cs="Arial"/>
        </w:rPr>
      </w:pPr>
      <w:r w:rsidRPr="00716644">
        <w:rPr>
          <w:rFonts w:ascii="Arial" w:hAnsi="Arial" w:cs="Arial"/>
        </w:rPr>
        <w:t>10.3</w:t>
      </w:r>
      <w:r w:rsidRPr="00716644">
        <w:rPr>
          <w:rFonts w:ascii="Arial" w:hAnsi="Arial" w:cs="Arial"/>
        </w:rPr>
        <w:tab/>
        <w:t xml:space="preserve">The Sponsor shall indemnify the OU and keep the OU indemnified against any and all costs, claims, expenses, fees, liabilities and damages arising out of or in connection with any failure by the Sponsor to provide sufficient </w:t>
      </w:r>
      <w:r w:rsidR="006355AB" w:rsidRPr="00ED4918">
        <w:rPr>
          <w:rFonts w:ascii="Arial" w:hAnsi="Arial" w:cs="Arial"/>
        </w:rPr>
        <w:t>Practice Learning Opportunities</w:t>
      </w:r>
      <w:r w:rsidRPr="00716644">
        <w:rPr>
          <w:rFonts w:ascii="Arial" w:hAnsi="Arial" w:cs="Arial"/>
        </w:rPr>
        <w:t xml:space="preserve"> in accordance with Clause 11.3. </w:t>
      </w:r>
      <w:r w:rsidR="00990ED3">
        <w:rPr>
          <w:rFonts w:ascii="Arial" w:hAnsi="Arial" w:cs="Arial"/>
        </w:rPr>
        <w:t xml:space="preserve"> </w:t>
      </w:r>
    </w:p>
    <w:p w14:paraId="2011FC9B" w14:textId="77777777" w:rsidR="00E7517B" w:rsidRPr="00716644" w:rsidRDefault="00E7517B" w:rsidP="0005073D">
      <w:pPr>
        <w:spacing w:line="240" w:lineRule="atLeast"/>
        <w:ind w:left="720" w:hanging="720"/>
        <w:jc w:val="both"/>
        <w:rPr>
          <w:rFonts w:ascii="Arial" w:hAnsi="Arial" w:cs="Arial"/>
        </w:rPr>
      </w:pPr>
    </w:p>
    <w:p w14:paraId="6D1483E6" w14:textId="3429EC4C" w:rsidR="00EE692B" w:rsidRPr="00AC6C49" w:rsidRDefault="00EE692B" w:rsidP="0005073D">
      <w:pPr>
        <w:spacing w:line="240" w:lineRule="atLeast"/>
        <w:ind w:left="720" w:hanging="720"/>
        <w:jc w:val="both"/>
        <w:rPr>
          <w:rFonts w:ascii="Arial" w:hAnsi="Arial"/>
        </w:rPr>
      </w:pPr>
      <w:r w:rsidRPr="00AC6C49">
        <w:rPr>
          <w:rFonts w:ascii="Arial" w:hAnsi="Arial"/>
        </w:rPr>
        <w:t>10.4</w:t>
      </w:r>
      <w:r w:rsidRPr="00AC6C49">
        <w:rPr>
          <w:rFonts w:ascii="Arial" w:hAnsi="Arial"/>
        </w:rPr>
        <w:tab/>
        <w:t>The Sponsor shall indemnify and keep</w:t>
      </w:r>
      <w:r w:rsidR="005703B5" w:rsidRPr="00AC6C49">
        <w:rPr>
          <w:rFonts w:ascii="Arial" w:hAnsi="Arial"/>
        </w:rPr>
        <w:t xml:space="preserve"> the OU</w:t>
      </w:r>
      <w:r w:rsidRPr="00AC6C49">
        <w:rPr>
          <w:rFonts w:ascii="Arial" w:hAnsi="Arial"/>
        </w:rPr>
        <w:t xml:space="preserve"> indemnified</w:t>
      </w:r>
      <w:r w:rsidRPr="00916747">
        <w:rPr>
          <w:rFonts w:ascii="Arial" w:hAnsi="Arial" w:cs="Arial"/>
          <w:bCs/>
          <w:iCs/>
        </w:rPr>
        <w:t xml:space="preserve"> </w:t>
      </w:r>
      <w:r w:rsidR="005703B5" w:rsidRPr="00AC6C49">
        <w:rPr>
          <w:rFonts w:ascii="Arial" w:hAnsi="Arial"/>
        </w:rPr>
        <w:t xml:space="preserve">against any and all costs, claims, expenses, fees, liabilities and damages arising out of or in connection with any failure by the Sponsor to </w:t>
      </w:r>
      <w:r w:rsidR="005E3F3E" w:rsidRPr="00AC6C49">
        <w:rPr>
          <w:rFonts w:ascii="Arial" w:hAnsi="Arial"/>
        </w:rPr>
        <w:t>l</w:t>
      </w:r>
      <w:r w:rsidRPr="00AC6C49">
        <w:rPr>
          <w:rFonts w:ascii="Arial" w:hAnsi="Arial"/>
        </w:rPr>
        <w:t xml:space="preserve">osses suffered or incurred by it or for which it may become liable arising out of or in connection with any breach of </w:t>
      </w:r>
      <w:r w:rsidR="005E3F3E" w:rsidRPr="00AC6C49">
        <w:rPr>
          <w:rFonts w:ascii="Arial" w:hAnsi="Arial"/>
        </w:rPr>
        <w:t xml:space="preserve">its obligations in relation to Disclosure and Barring Service checks and </w:t>
      </w:r>
      <w:r w:rsidR="005146AC" w:rsidRPr="00AC6C49">
        <w:rPr>
          <w:rFonts w:ascii="Arial" w:hAnsi="Arial"/>
        </w:rPr>
        <w:t xml:space="preserve">its </w:t>
      </w:r>
      <w:r w:rsidR="005E3F3E" w:rsidRPr="00AC6C49">
        <w:rPr>
          <w:rFonts w:ascii="Arial" w:hAnsi="Arial"/>
        </w:rPr>
        <w:t xml:space="preserve">Student </w:t>
      </w:r>
      <w:r w:rsidR="005146AC" w:rsidRPr="00AC6C49">
        <w:rPr>
          <w:rFonts w:ascii="Arial" w:hAnsi="Arial"/>
        </w:rPr>
        <w:t xml:space="preserve">responsibilities </w:t>
      </w:r>
      <w:r w:rsidR="005E3F3E" w:rsidRPr="00AC6C49">
        <w:rPr>
          <w:rFonts w:ascii="Arial" w:hAnsi="Arial"/>
        </w:rPr>
        <w:t>as set out in clause 4</w:t>
      </w:r>
      <w:r w:rsidRPr="00AC6C49">
        <w:rPr>
          <w:rFonts w:ascii="Arial" w:hAnsi="Arial"/>
        </w:rPr>
        <w:t>.</w:t>
      </w:r>
    </w:p>
    <w:p w14:paraId="4714F43B" w14:textId="77777777" w:rsidR="00EE692B" w:rsidRPr="00AC6C49" w:rsidRDefault="00EE692B" w:rsidP="0005073D">
      <w:pPr>
        <w:spacing w:line="240" w:lineRule="atLeast"/>
        <w:ind w:left="720" w:hanging="720"/>
        <w:jc w:val="both"/>
        <w:rPr>
          <w:rFonts w:ascii="Arial" w:hAnsi="Arial"/>
        </w:rPr>
      </w:pPr>
    </w:p>
    <w:p w14:paraId="3EA009DA" w14:textId="77777777" w:rsidR="0060331A" w:rsidRPr="003B6041" w:rsidRDefault="0060331A" w:rsidP="00A77DD2">
      <w:pPr>
        <w:tabs>
          <w:tab w:val="left" w:pos="5573"/>
        </w:tabs>
        <w:spacing w:line="240" w:lineRule="atLeast"/>
        <w:ind w:left="540" w:hanging="540"/>
        <w:jc w:val="both"/>
        <w:rPr>
          <w:rFonts w:ascii="Arial" w:hAnsi="Arial" w:cs="Arial"/>
        </w:rPr>
      </w:pPr>
    </w:p>
    <w:p w14:paraId="00A4CFC6" w14:textId="77777777" w:rsidR="00716644" w:rsidRPr="00716644" w:rsidRDefault="00716644" w:rsidP="00AC6C49">
      <w:pPr>
        <w:tabs>
          <w:tab w:val="left" w:pos="5573"/>
        </w:tabs>
        <w:spacing w:line="240" w:lineRule="atLeast"/>
        <w:ind w:left="720" w:hanging="720"/>
        <w:jc w:val="both"/>
        <w:rPr>
          <w:rFonts w:ascii="Arial" w:hAnsi="Arial" w:cs="Arial"/>
          <w:b/>
        </w:rPr>
      </w:pPr>
      <w:r w:rsidRPr="00716644">
        <w:rPr>
          <w:rFonts w:ascii="Arial" w:hAnsi="Arial" w:cs="Arial"/>
          <w:b/>
        </w:rPr>
        <w:t>11.</w:t>
      </w:r>
      <w:r w:rsidRPr="00716644">
        <w:rPr>
          <w:rFonts w:ascii="Arial" w:hAnsi="Arial" w:cs="Arial"/>
          <w:b/>
        </w:rPr>
        <w:tab/>
      </w:r>
      <w:r w:rsidRPr="00716644">
        <w:rPr>
          <w:rFonts w:ascii="Arial" w:hAnsi="Arial" w:cs="Arial"/>
          <w:b/>
          <w:u w:val="single"/>
        </w:rPr>
        <w:t>Termination and Suspension of Agreement</w:t>
      </w:r>
    </w:p>
    <w:p w14:paraId="4DC39780" w14:textId="77777777" w:rsidR="00716644" w:rsidRPr="00716644" w:rsidRDefault="00716644" w:rsidP="00AC6C49">
      <w:pPr>
        <w:tabs>
          <w:tab w:val="left" w:pos="5573"/>
        </w:tabs>
        <w:spacing w:line="240" w:lineRule="atLeast"/>
        <w:ind w:left="540" w:hanging="540"/>
        <w:jc w:val="both"/>
        <w:rPr>
          <w:rFonts w:ascii="Arial" w:hAnsi="Arial" w:cs="Arial"/>
        </w:rPr>
      </w:pPr>
    </w:p>
    <w:p w14:paraId="6397E8A9" w14:textId="475ADC14" w:rsidR="00716644" w:rsidRPr="00716644" w:rsidRDefault="00716644" w:rsidP="00AC6C49">
      <w:pPr>
        <w:tabs>
          <w:tab w:val="left" w:pos="5573"/>
        </w:tabs>
        <w:spacing w:line="240" w:lineRule="atLeast"/>
        <w:ind w:left="720" w:hanging="720"/>
        <w:jc w:val="both"/>
        <w:rPr>
          <w:rFonts w:ascii="Arial" w:hAnsi="Arial" w:cs="Arial"/>
        </w:rPr>
      </w:pPr>
      <w:r w:rsidRPr="00716644">
        <w:rPr>
          <w:rFonts w:ascii="Arial" w:hAnsi="Arial" w:cs="Arial"/>
        </w:rPr>
        <w:t>11.1</w:t>
      </w:r>
      <w:r w:rsidRPr="00716644">
        <w:rPr>
          <w:rFonts w:ascii="Arial" w:hAnsi="Arial" w:cs="Arial"/>
        </w:rPr>
        <w:tab/>
        <w:t>Either Party may without prejudice to any rights they may have by notice in writing to the other Party terminate this Agreement forthwith if</w:t>
      </w:r>
      <w:r w:rsidR="0060331A" w:rsidRPr="003B6041">
        <w:rPr>
          <w:rFonts w:ascii="Arial" w:hAnsi="Arial" w:cs="Arial"/>
        </w:rPr>
        <w:t>:</w:t>
      </w:r>
    </w:p>
    <w:p w14:paraId="55C5748F" w14:textId="77777777" w:rsidR="00716644" w:rsidRPr="00716644" w:rsidRDefault="00716644" w:rsidP="00AC6C49">
      <w:pPr>
        <w:tabs>
          <w:tab w:val="left" w:pos="5573"/>
        </w:tabs>
        <w:spacing w:line="240" w:lineRule="atLeast"/>
        <w:ind w:left="540" w:hanging="540"/>
        <w:jc w:val="both"/>
        <w:rPr>
          <w:rFonts w:ascii="Arial" w:hAnsi="Arial" w:cs="Arial"/>
        </w:rPr>
      </w:pPr>
    </w:p>
    <w:p w14:paraId="131571A3" w14:textId="77777777" w:rsidR="00716644" w:rsidRPr="00716644" w:rsidRDefault="00716644" w:rsidP="00AC6C49">
      <w:pPr>
        <w:tabs>
          <w:tab w:val="left" w:pos="1440"/>
        </w:tabs>
        <w:spacing w:line="240" w:lineRule="atLeast"/>
        <w:ind w:left="1440" w:hanging="720"/>
        <w:jc w:val="both"/>
        <w:rPr>
          <w:rFonts w:ascii="Arial" w:hAnsi="Arial" w:cs="Arial"/>
        </w:rPr>
      </w:pPr>
      <w:r w:rsidRPr="00716644">
        <w:rPr>
          <w:rFonts w:ascii="Arial" w:hAnsi="Arial" w:cs="Arial"/>
        </w:rPr>
        <w:lastRenderedPageBreak/>
        <w:t>11.1.1</w:t>
      </w:r>
      <w:r w:rsidRPr="00716644">
        <w:rPr>
          <w:rFonts w:ascii="Arial" w:hAnsi="Arial" w:cs="Arial"/>
        </w:rPr>
        <w:tab/>
        <w:t>the other Party shall commit a material breach of any of the terms of this or any other agreement between them provided if such breach is remediable that notice thereof has previously been given and reasonable action to remedy the same has not been undertaken within seven days thereafter; or</w:t>
      </w:r>
    </w:p>
    <w:p w14:paraId="38B52BF8" w14:textId="77777777" w:rsidR="00716644" w:rsidRPr="00716644" w:rsidRDefault="00716644" w:rsidP="00AC6C49">
      <w:pPr>
        <w:tabs>
          <w:tab w:val="left" w:pos="5573"/>
        </w:tabs>
        <w:spacing w:line="240" w:lineRule="atLeast"/>
        <w:ind w:left="540" w:hanging="540"/>
        <w:jc w:val="both"/>
        <w:rPr>
          <w:rFonts w:ascii="Arial" w:hAnsi="Arial" w:cs="Arial"/>
        </w:rPr>
      </w:pPr>
    </w:p>
    <w:p w14:paraId="196493F3" w14:textId="77777777" w:rsidR="00716644" w:rsidRPr="00716644" w:rsidRDefault="00716644" w:rsidP="00AC6C49">
      <w:pPr>
        <w:tabs>
          <w:tab w:val="left" w:pos="5573"/>
        </w:tabs>
        <w:spacing w:line="240" w:lineRule="atLeast"/>
        <w:ind w:left="1440" w:hanging="720"/>
        <w:jc w:val="both"/>
        <w:rPr>
          <w:rFonts w:ascii="Arial" w:hAnsi="Arial" w:cs="Arial"/>
        </w:rPr>
      </w:pPr>
      <w:r w:rsidRPr="00716644">
        <w:rPr>
          <w:rFonts w:ascii="Arial" w:hAnsi="Arial" w:cs="Arial"/>
        </w:rPr>
        <w:t>11.1.2</w:t>
      </w:r>
      <w:r w:rsidRPr="00716644">
        <w:rPr>
          <w:rFonts w:ascii="Arial" w:hAnsi="Arial" w:cs="Arial"/>
        </w:rPr>
        <w:tab/>
        <w:t>the other Party compounds with or negotiates for any composition with its creditors generally or permits any judgement against it to remain unsatisfied for 14 (fourteen) days; or</w:t>
      </w:r>
    </w:p>
    <w:p w14:paraId="428C965D" w14:textId="77777777" w:rsidR="00716644" w:rsidRPr="00716644" w:rsidRDefault="00716644" w:rsidP="00AC6C49">
      <w:pPr>
        <w:tabs>
          <w:tab w:val="left" w:pos="5573"/>
        </w:tabs>
        <w:spacing w:line="240" w:lineRule="atLeast"/>
        <w:ind w:left="540" w:hanging="540"/>
        <w:jc w:val="both"/>
        <w:rPr>
          <w:rFonts w:ascii="Arial" w:hAnsi="Arial" w:cs="Arial"/>
        </w:rPr>
      </w:pPr>
    </w:p>
    <w:p w14:paraId="26713365" w14:textId="77777777" w:rsidR="00716644" w:rsidRPr="00716644" w:rsidRDefault="00716644" w:rsidP="00AC6C49">
      <w:pPr>
        <w:tabs>
          <w:tab w:val="left" w:pos="5573"/>
        </w:tabs>
        <w:spacing w:line="240" w:lineRule="atLeast"/>
        <w:ind w:left="1440" w:hanging="720"/>
        <w:jc w:val="both"/>
        <w:rPr>
          <w:rFonts w:ascii="Arial" w:hAnsi="Arial" w:cs="Arial"/>
        </w:rPr>
      </w:pPr>
      <w:r w:rsidRPr="00716644">
        <w:rPr>
          <w:rFonts w:ascii="Arial" w:hAnsi="Arial" w:cs="Arial"/>
        </w:rPr>
        <w:t>11.1.3</w:t>
      </w:r>
      <w:r w:rsidRPr="00716644">
        <w:rPr>
          <w:rFonts w:ascii="Arial" w:hAnsi="Arial" w:cs="Arial"/>
        </w:rPr>
        <w:tab/>
        <w:t>the other Party shall call any meeting of its creditors or have a receiver of all or any of its assets appointed by a court.</w:t>
      </w:r>
    </w:p>
    <w:p w14:paraId="5FCD79B7" w14:textId="77777777" w:rsidR="00716644" w:rsidRPr="00716644" w:rsidRDefault="00716644" w:rsidP="00AC6C49">
      <w:pPr>
        <w:tabs>
          <w:tab w:val="left" w:pos="5573"/>
        </w:tabs>
        <w:spacing w:line="240" w:lineRule="atLeast"/>
        <w:ind w:left="540" w:hanging="540"/>
        <w:jc w:val="both"/>
        <w:rPr>
          <w:rFonts w:ascii="Arial" w:hAnsi="Arial" w:cs="Arial"/>
        </w:rPr>
      </w:pPr>
    </w:p>
    <w:p w14:paraId="68C33B05" w14:textId="77777777" w:rsidR="00716644" w:rsidRPr="00CF1E52" w:rsidRDefault="00716644" w:rsidP="00A83EDE">
      <w:pPr>
        <w:pStyle w:val="BodyTextIndent"/>
        <w:jc w:val="both"/>
        <w:rPr>
          <w:rFonts w:ascii="Arial" w:hAnsi="Arial"/>
          <w:sz w:val="20"/>
        </w:rPr>
      </w:pPr>
      <w:r w:rsidRPr="00CF1E52">
        <w:rPr>
          <w:rFonts w:ascii="Arial" w:hAnsi="Arial"/>
          <w:sz w:val="20"/>
        </w:rPr>
        <w:t>11.2</w:t>
      </w:r>
      <w:r w:rsidRPr="00CF1E52">
        <w:rPr>
          <w:rFonts w:ascii="Arial" w:hAnsi="Arial"/>
          <w:sz w:val="20"/>
        </w:rPr>
        <w:tab/>
        <w:t xml:space="preserve">In the event of termination for whatsoever reason the Parties shall each use their best endeavours to take all such steps as are necessary to enable Students who enrolled prior to the date of termination to finish the Programme including completing all necessary Modules and carrying out all necessary </w:t>
      </w:r>
      <w:r w:rsidR="006355AB" w:rsidRPr="00CF1E52">
        <w:rPr>
          <w:rFonts w:ascii="Arial" w:hAnsi="Arial" w:cs="Arial"/>
          <w:sz w:val="20"/>
        </w:rPr>
        <w:t>Practice Learning P</w:t>
      </w:r>
      <w:r w:rsidR="0040407D" w:rsidRPr="00CF1E52">
        <w:rPr>
          <w:rFonts w:ascii="Arial" w:hAnsi="Arial" w:cs="Arial"/>
          <w:sz w:val="20"/>
        </w:rPr>
        <w:t>eriods</w:t>
      </w:r>
      <w:r w:rsidRPr="00CF1E52">
        <w:rPr>
          <w:rFonts w:ascii="Arial" w:hAnsi="Arial"/>
          <w:sz w:val="20"/>
        </w:rPr>
        <w:t xml:space="preserve">, save that neither Party shall be required to subsidise the costs of any such </w:t>
      </w:r>
      <w:r w:rsidR="006355AB" w:rsidRPr="00CF1E52">
        <w:rPr>
          <w:rFonts w:ascii="Arial" w:hAnsi="Arial" w:cs="Arial"/>
          <w:sz w:val="20"/>
        </w:rPr>
        <w:t>Student</w:t>
      </w:r>
      <w:r w:rsidRPr="00CF1E52">
        <w:rPr>
          <w:rFonts w:ascii="Arial" w:hAnsi="Arial"/>
          <w:sz w:val="20"/>
        </w:rPr>
        <w:t xml:space="preserve"> in continuing their studies in the event that this Agreement is terminated pursuant to Clause 11 or Clause </w:t>
      </w:r>
      <w:r w:rsidR="00A77DD2" w:rsidRPr="00CF1E52">
        <w:rPr>
          <w:rFonts w:ascii="Arial" w:hAnsi="Arial" w:cs="Arial"/>
          <w:sz w:val="20"/>
        </w:rPr>
        <w:t>20</w:t>
      </w:r>
      <w:r w:rsidRPr="00CF1E52">
        <w:rPr>
          <w:rFonts w:ascii="Arial" w:hAnsi="Arial"/>
          <w:sz w:val="20"/>
        </w:rPr>
        <w:t xml:space="preserve">.  </w:t>
      </w:r>
    </w:p>
    <w:p w14:paraId="24BC0AFB" w14:textId="77777777" w:rsidR="00716644" w:rsidRPr="00AC6C49" w:rsidRDefault="00716644" w:rsidP="00AC6C49">
      <w:pPr>
        <w:pStyle w:val="BodyTextIndent"/>
        <w:jc w:val="both"/>
        <w:rPr>
          <w:rFonts w:ascii="Arial" w:hAnsi="Arial"/>
          <w:sz w:val="20"/>
        </w:rPr>
      </w:pPr>
    </w:p>
    <w:p w14:paraId="5CFE02B1" w14:textId="784E1B36" w:rsidR="00716644" w:rsidRPr="00AC6C49" w:rsidRDefault="00716644" w:rsidP="00AC6C49">
      <w:pPr>
        <w:pStyle w:val="BodyTextIndent"/>
        <w:jc w:val="both"/>
        <w:rPr>
          <w:rFonts w:ascii="Arial" w:hAnsi="Arial"/>
          <w:sz w:val="20"/>
        </w:rPr>
      </w:pPr>
      <w:r w:rsidRPr="00AC6C49">
        <w:rPr>
          <w:rFonts w:ascii="Arial" w:hAnsi="Arial"/>
          <w:sz w:val="20"/>
        </w:rPr>
        <w:t>11.3</w:t>
      </w:r>
      <w:r w:rsidRPr="00AC6C49">
        <w:rPr>
          <w:rFonts w:ascii="Arial" w:hAnsi="Arial"/>
          <w:sz w:val="20"/>
        </w:rPr>
        <w:tab/>
        <w:t xml:space="preserve">If the Sponsor does not allow the Student(s) sufficient time for </w:t>
      </w:r>
      <w:r w:rsidR="006355AB">
        <w:rPr>
          <w:rFonts w:ascii="Arial" w:hAnsi="Arial" w:cs="Arial"/>
          <w:sz w:val="20"/>
        </w:rPr>
        <w:t>P</w:t>
      </w:r>
      <w:r w:rsidR="006355AB" w:rsidRPr="00F43708">
        <w:rPr>
          <w:rFonts w:ascii="Arial" w:hAnsi="Arial" w:cs="Arial"/>
          <w:sz w:val="20"/>
        </w:rPr>
        <w:t xml:space="preserve">ractice </w:t>
      </w:r>
      <w:r w:rsidR="006355AB">
        <w:rPr>
          <w:rFonts w:ascii="Arial" w:hAnsi="Arial" w:cs="Arial"/>
          <w:sz w:val="20"/>
        </w:rPr>
        <w:t>L</w:t>
      </w:r>
      <w:r w:rsidR="006355AB" w:rsidRPr="00F43708">
        <w:rPr>
          <w:rFonts w:ascii="Arial" w:hAnsi="Arial" w:cs="Arial"/>
          <w:sz w:val="20"/>
        </w:rPr>
        <w:t xml:space="preserve">earning </w:t>
      </w:r>
      <w:r w:rsidR="006355AB">
        <w:rPr>
          <w:rFonts w:ascii="Arial" w:hAnsi="Arial" w:cs="Arial"/>
          <w:sz w:val="20"/>
        </w:rPr>
        <w:t>O</w:t>
      </w:r>
      <w:r w:rsidR="006355AB" w:rsidRPr="00F43708">
        <w:rPr>
          <w:rFonts w:ascii="Arial" w:hAnsi="Arial" w:cs="Arial"/>
          <w:sz w:val="20"/>
        </w:rPr>
        <w:t>pportunities</w:t>
      </w:r>
      <w:r w:rsidRPr="00AC6C49">
        <w:rPr>
          <w:rFonts w:ascii="Arial" w:hAnsi="Arial"/>
          <w:sz w:val="20"/>
        </w:rPr>
        <w:t xml:space="preserve"> as set out in Appendix </w:t>
      </w:r>
      <w:r w:rsidR="009430D2">
        <w:rPr>
          <w:rFonts w:ascii="Arial" w:hAnsi="Arial"/>
          <w:sz w:val="20"/>
        </w:rPr>
        <w:t>1</w:t>
      </w:r>
      <w:r w:rsidR="009430D2" w:rsidRPr="00AC6C49">
        <w:rPr>
          <w:rFonts w:ascii="Arial" w:hAnsi="Arial"/>
          <w:sz w:val="20"/>
        </w:rPr>
        <w:t xml:space="preserve"> </w:t>
      </w:r>
      <w:r w:rsidRPr="00AC6C49">
        <w:rPr>
          <w:rFonts w:ascii="Arial" w:hAnsi="Arial"/>
          <w:sz w:val="20"/>
        </w:rPr>
        <w:t xml:space="preserve">to enable the Student to complete any Module, the OU reserves the right to terminate this Agreement subject to the following provisions:  </w:t>
      </w:r>
    </w:p>
    <w:p w14:paraId="17BA3365" w14:textId="77777777" w:rsidR="00716644" w:rsidRPr="00AC6C49" w:rsidRDefault="00716644" w:rsidP="00AC6C49">
      <w:pPr>
        <w:pStyle w:val="BodyTextIndent"/>
        <w:jc w:val="both"/>
        <w:rPr>
          <w:rFonts w:ascii="Arial" w:hAnsi="Arial"/>
          <w:sz w:val="20"/>
        </w:rPr>
      </w:pPr>
    </w:p>
    <w:p w14:paraId="5D525D2A" w14:textId="2468E24E" w:rsidR="00716644" w:rsidRPr="00716644" w:rsidRDefault="00716644" w:rsidP="00A83EDE">
      <w:pPr>
        <w:tabs>
          <w:tab w:val="left" w:pos="5573"/>
        </w:tabs>
        <w:spacing w:line="240" w:lineRule="atLeast"/>
        <w:ind w:left="1440" w:hanging="720"/>
        <w:jc w:val="both"/>
        <w:rPr>
          <w:rFonts w:ascii="Arial" w:hAnsi="Arial" w:cs="Arial"/>
        </w:rPr>
      </w:pPr>
      <w:r w:rsidRPr="00716644">
        <w:rPr>
          <w:rFonts w:ascii="Arial" w:hAnsi="Arial" w:cs="Arial"/>
        </w:rPr>
        <w:t>11.3.1</w:t>
      </w:r>
      <w:r w:rsidRPr="00716644">
        <w:rPr>
          <w:rFonts w:ascii="Arial" w:hAnsi="Arial" w:cs="Arial"/>
        </w:rPr>
        <w:tab/>
        <w:t xml:space="preserve">the OU will endeavour to extend the study period for the Student to allow the Sponsor to provide </w:t>
      </w:r>
      <w:r w:rsidR="006355AB">
        <w:rPr>
          <w:rFonts w:ascii="Arial" w:hAnsi="Arial" w:cs="Arial"/>
        </w:rPr>
        <w:t>P</w:t>
      </w:r>
      <w:r w:rsidR="006355AB" w:rsidRPr="00F43708">
        <w:rPr>
          <w:rFonts w:ascii="Arial" w:hAnsi="Arial" w:cs="Arial"/>
        </w:rPr>
        <w:t xml:space="preserve">ractice </w:t>
      </w:r>
      <w:r w:rsidR="006355AB">
        <w:rPr>
          <w:rFonts w:ascii="Arial" w:hAnsi="Arial" w:cs="Arial"/>
        </w:rPr>
        <w:t>L</w:t>
      </w:r>
      <w:r w:rsidR="00990ED3" w:rsidRPr="00F43708">
        <w:rPr>
          <w:rFonts w:ascii="Arial" w:hAnsi="Arial" w:cs="Arial"/>
        </w:rPr>
        <w:t xml:space="preserve">earning </w:t>
      </w:r>
      <w:r w:rsidR="006355AB">
        <w:rPr>
          <w:rFonts w:ascii="Arial" w:hAnsi="Arial" w:cs="Arial"/>
        </w:rPr>
        <w:t>O</w:t>
      </w:r>
      <w:r w:rsidR="006355AB" w:rsidRPr="00F43708">
        <w:rPr>
          <w:rFonts w:ascii="Arial" w:hAnsi="Arial" w:cs="Arial"/>
        </w:rPr>
        <w:t>pportunities</w:t>
      </w:r>
      <w:r w:rsidR="00990ED3">
        <w:rPr>
          <w:rFonts w:ascii="Arial" w:hAnsi="Arial" w:cs="Arial"/>
        </w:rPr>
        <w:t xml:space="preserve">. </w:t>
      </w:r>
      <w:r w:rsidRPr="00716644">
        <w:rPr>
          <w:rFonts w:ascii="Arial" w:hAnsi="Arial" w:cs="Arial"/>
        </w:rPr>
        <w:t xml:space="preserve">The Sponsor will be liable for any fees incurred by the OU as a result of such extension; and  </w:t>
      </w:r>
    </w:p>
    <w:p w14:paraId="3BCD0C4B" w14:textId="77777777" w:rsidR="00716644" w:rsidRPr="00AC6C49" w:rsidRDefault="00716644" w:rsidP="00AC6C49">
      <w:pPr>
        <w:pStyle w:val="BodyTextIndent"/>
        <w:jc w:val="both"/>
        <w:rPr>
          <w:rFonts w:ascii="Arial" w:hAnsi="Arial"/>
          <w:sz w:val="20"/>
        </w:rPr>
      </w:pPr>
    </w:p>
    <w:p w14:paraId="445D72A3" w14:textId="058D71F1" w:rsidR="00716644" w:rsidRPr="00716644" w:rsidRDefault="00716644" w:rsidP="00A83EDE">
      <w:pPr>
        <w:tabs>
          <w:tab w:val="left" w:pos="5573"/>
        </w:tabs>
        <w:spacing w:line="240" w:lineRule="atLeast"/>
        <w:ind w:left="1440" w:hanging="720"/>
        <w:jc w:val="both"/>
        <w:rPr>
          <w:rFonts w:ascii="Arial" w:hAnsi="Arial" w:cs="Arial"/>
        </w:rPr>
      </w:pPr>
      <w:r w:rsidRPr="00716644">
        <w:rPr>
          <w:rFonts w:ascii="Arial" w:hAnsi="Arial" w:cs="Arial"/>
        </w:rPr>
        <w:t>11.3.2</w:t>
      </w:r>
      <w:r w:rsidRPr="00716644">
        <w:rPr>
          <w:rFonts w:ascii="Arial" w:hAnsi="Arial" w:cs="Arial"/>
        </w:rPr>
        <w:tab/>
        <w:t xml:space="preserve">where the Sponsor has failed to provide sufficient time for </w:t>
      </w:r>
      <w:r w:rsidR="006355AB">
        <w:rPr>
          <w:rFonts w:ascii="Arial" w:hAnsi="Arial" w:cs="Arial"/>
        </w:rPr>
        <w:t>P</w:t>
      </w:r>
      <w:r w:rsidR="006355AB" w:rsidRPr="00F43708">
        <w:rPr>
          <w:rFonts w:ascii="Arial" w:hAnsi="Arial" w:cs="Arial"/>
        </w:rPr>
        <w:t xml:space="preserve">ractice </w:t>
      </w:r>
      <w:r w:rsidR="006355AB">
        <w:rPr>
          <w:rFonts w:ascii="Arial" w:hAnsi="Arial" w:cs="Arial"/>
        </w:rPr>
        <w:t>L</w:t>
      </w:r>
      <w:r w:rsidR="006355AB" w:rsidRPr="00F43708">
        <w:rPr>
          <w:rFonts w:ascii="Arial" w:hAnsi="Arial" w:cs="Arial"/>
        </w:rPr>
        <w:t xml:space="preserve">earning </w:t>
      </w:r>
      <w:r w:rsidR="006355AB">
        <w:rPr>
          <w:rFonts w:ascii="Arial" w:hAnsi="Arial" w:cs="Arial"/>
        </w:rPr>
        <w:t>O</w:t>
      </w:r>
      <w:r w:rsidR="006355AB" w:rsidRPr="00F43708">
        <w:rPr>
          <w:rFonts w:ascii="Arial" w:hAnsi="Arial" w:cs="Arial"/>
        </w:rPr>
        <w:t>pportunities</w:t>
      </w:r>
      <w:r w:rsidRPr="00716644">
        <w:rPr>
          <w:rFonts w:ascii="Arial" w:hAnsi="Arial" w:cs="Arial"/>
        </w:rPr>
        <w:t xml:space="preserve"> on more than one occasion, the OU reserves the right to not accept any further students from the Sponsor. </w:t>
      </w:r>
      <w:r w:rsidR="00852BFB">
        <w:rPr>
          <w:rFonts w:ascii="Arial" w:hAnsi="Arial" w:cs="Arial"/>
        </w:rPr>
        <w:t xml:space="preserve"> </w:t>
      </w:r>
    </w:p>
    <w:p w14:paraId="5003A570" w14:textId="77777777" w:rsidR="00716644" w:rsidRPr="00AC6C49" w:rsidRDefault="00716644" w:rsidP="00A83EDE">
      <w:pPr>
        <w:tabs>
          <w:tab w:val="left" w:pos="5573"/>
        </w:tabs>
        <w:spacing w:line="240" w:lineRule="atLeast"/>
        <w:jc w:val="both"/>
        <w:rPr>
          <w:rFonts w:ascii="Arial" w:hAnsi="Arial"/>
        </w:rPr>
      </w:pPr>
    </w:p>
    <w:p w14:paraId="7D41C9CF" w14:textId="77FF2708" w:rsidR="00716644" w:rsidRDefault="00716644" w:rsidP="00AC6C49">
      <w:pPr>
        <w:pStyle w:val="BodyTextIndent"/>
        <w:jc w:val="both"/>
        <w:rPr>
          <w:rFonts w:ascii="Arial" w:hAnsi="Arial" w:cs="Arial"/>
          <w:sz w:val="20"/>
        </w:rPr>
      </w:pPr>
      <w:r w:rsidRPr="00722914">
        <w:rPr>
          <w:rFonts w:ascii="Arial" w:hAnsi="Arial"/>
        </w:rPr>
        <w:t>11.</w:t>
      </w:r>
      <w:r w:rsidRPr="00AD6547">
        <w:rPr>
          <w:rFonts w:ascii="Arial" w:hAnsi="Arial"/>
        </w:rPr>
        <w:t>4</w:t>
      </w:r>
      <w:r w:rsidRPr="00AC6C49">
        <w:rPr>
          <w:rFonts w:ascii="Arial" w:hAnsi="Arial"/>
          <w:sz w:val="20"/>
        </w:rPr>
        <w:tab/>
      </w:r>
      <w:r w:rsidRPr="00A81EA8">
        <w:rPr>
          <w:rFonts w:ascii="Arial" w:hAnsi="Arial"/>
          <w:sz w:val="20"/>
        </w:rPr>
        <w:t>Where the Agreement is terminated under Clause 11.3 the Sponsor will be liable for all fees for all Students for any part of a study year during which this Agreement is terminated</w:t>
      </w:r>
      <w:r w:rsidR="001A24BC" w:rsidRPr="00A81EA8">
        <w:rPr>
          <w:rFonts w:ascii="Arial" w:hAnsi="Arial" w:cs="Arial"/>
          <w:sz w:val="20"/>
        </w:rPr>
        <w:t xml:space="preserve"> in accordance with the terms of </w:t>
      </w:r>
      <w:r w:rsidR="005B7FCE" w:rsidRPr="00A81EA8">
        <w:rPr>
          <w:rFonts w:ascii="Arial" w:hAnsi="Arial" w:cs="Arial"/>
          <w:sz w:val="20"/>
        </w:rPr>
        <w:t xml:space="preserve">any </w:t>
      </w:r>
      <w:r w:rsidR="001A24BC" w:rsidRPr="00A81EA8">
        <w:rPr>
          <w:rFonts w:ascii="Arial" w:hAnsi="Arial" w:cs="Arial"/>
          <w:sz w:val="20"/>
        </w:rPr>
        <w:t>Sponsorship Agreement</w:t>
      </w:r>
      <w:r w:rsidR="005B7FCE" w:rsidRPr="00A81EA8">
        <w:rPr>
          <w:rFonts w:ascii="Arial" w:hAnsi="Arial" w:cs="Arial"/>
          <w:sz w:val="20"/>
        </w:rPr>
        <w:t xml:space="preserve"> in force</w:t>
      </w:r>
      <w:r w:rsidR="00990ED3" w:rsidRPr="00A81EA8">
        <w:rPr>
          <w:rFonts w:ascii="Arial" w:hAnsi="Arial" w:cs="Arial"/>
          <w:sz w:val="20"/>
        </w:rPr>
        <w:t xml:space="preserve">.  </w:t>
      </w:r>
    </w:p>
    <w:p w14:paraId="78F3510F" w14:textId="77777777" w:rsidR="00A81EA8" w:rsidRPr="00A81EA8" w:rsidRDefault="00A81EA8" w:rsidP="00AC6C49">
      <w:pPr>
        <w:pStyle w:val="BodyTextIndent"/>
        <w:jc w:val="both"/>
        <w:rPr>
          <w:rFonts w:ascii="Arial" w:hAnsi="Arial"/>
          <w:sz w:val="20"/>
        </w:rPr>
      </w:pPr>
    </w:p>
    <w:p w14:paraId="5FE81171" w14:textId="0A464F8C" w:rsidR="00716644" w:rsidRDefault="00716644" w:rsidP="00AC6C49">
      <w:pPr>
        <w:pStyle w:val="BodyTextIndent"/>
        <w:jc w:val="both"/>
        <w:rPr>
          <w:rFonts w:ascii="Arial" w:hAnsi="Arial"/>
          <w:sz w:val="20"/>
        </w:rPr>
      </w:pPr>
      <w:r w:rsidRPr="00AC6C49">
        <w:rPr>
          <w:rFonts w:ascii="Arial" w:hAnsi="Arial"/>
          <w:sz w:val="20"/>
        </w:rPr>
        <w:t>11.5</w:t>
      </w:r>
      <w:r w:rsidRPr="00AC6C49">
        <w:rPr>
          <w:rFonts w:ascii="Arial" w:hAnsi="Arial"/>
          <w:sz w:val="20"/>
        </w:rPr>
        <w:tab/>
        <w:t xml:space="preserve">If a Student leaves the employment of the Sponsor, then the Sponsor’s obligations to the Student and the OU, as set out in this Agreement, will automatically cease at that point. Where the Agreement is terminated in accordance with Clause 11, the Sponsor will be liable for the fees for the </w:t>
      </w:r>
      <w:r w:rsidR="006C12B9">
        <w:rPr>
          <w:rFonts w:ascii="Arial" w:hAnsi="Arial" w:cs="Arial"/>
          <w:sz w:val="20"/>
        </w:rPr>
        <w:t>Student</w:t>
      </w:r>
      <w:r w:rsidRPr="00AC6C49">
        <w:rPr>
          <w:rFonts w:ascii="Arial" w:hAnsi="Arial"/>
          <w:sz w:val="20"/>
        </w:rPr>
        <w:t>(s) for the year that the Agreement is terminated.</w:t>
      </w:r>
    </w:p>
    <w:p w14:paraId="1501713B" w14:textId="77777777" w:rsidR="003D11DE" w:rsidRDefault="003D11DE" w:rsidP="00AC6C49">
      <w:pPr>
        <w:pStyle w:val="BodyTextIndent"/>
        <w:jc w:val="both"/>
        <w:rPr>
          <w:rFonts w:ascii="Arial" w:hAnsi="Arial"/>
          <w:sz w:val="20"/>
        </w:rPr>
      </w:pPr>
    </w:p>
    <w:p w14:paraId="7361AB76" w14:textId="77777777" w:rsidR="003D11DE" w:rsidRPr="00AC6C49" w:rsidRDefault="003D11DE" w:rsidP="00AC6C49">
      <w:pPr>
        <w:pStyle w:val="BodyTextIndent"/>
        <w:jc w:val="both"/>
        <w:rPr>
          <w:rFonts w:ascii="Arial" w:hAnsi="Arial"/>
          <w:sz w:val="20"/>
        </w:rPr>
      </w:pPr>
    </w:p>
    <w:p w14:paraId="3F45D002" w14:textId="77777777" w:rsidR="003D11DE" w:rsidRPr="009A1C69" w:rsidRDefault="003D11DE" w:rsidP="003D11DE">
      <w:pPr>
        <w:spacing w:line="240" w:lineRule="atLeast"/>
        <w:ind w:left="709" w:hanging="709"/>
        <w:jc w:val="both"/>
        <w:rPr>
          <w:rFonts w:ascii="Arial" w:hAnsi="Arial"/>
        </w:rPr>
      </w:pPr>
      <w:bookmarkStart w:id="1" w:name="_Toc53910404"/>
      <w:bookmarkStart w:id="2" w:name="_Toc54168634"/>
      <w:bookmarkStart w:id="3" w:name="_Toc54168788"/>
      <w:bookmarkStart w:id="4" w:name="_Toc54433957"/>
      <w:bookmarkStart w:id="5" w:name="_Toc64267633"/>
      <w:bookmarkStart w:id="6" w:name="_Toc177294167"/>
      <w:bookmarkStart w:id="7" w:name="_Toc211227017"/>
      <w:bookmarkStart w:id="8" w:name="_Toc211227192"/>
      <w:bookmarkStart w:id="9" w:name="_Toc211227311"/>
      <w:bookmarkStart w:id="10" w:name="_Toc211240343"/>
      <w:r w:rsidRPr="009A1C69">
        <w:rPr>
          <w:rFonts w:ascii="Arial" w:hAnsi="Arial"/>
          <w:b/>
        </w:rPr>
        <w:t>12.</w:t>
      </w:r>
      <w:r w:rsidRPr="009A1C69">
        <w:rPr>
          <w:rFonts w:ascii="Arial" w:hAnsi="Arial"/>
          <w:b/>
        </w:rPr>
        <w:tab/>
      </w:r>
      <w:bookmarkEnd w:id="1"/>
      <w:bookmarkEnd w:id="2"/>
      <w:bookmarkEnd w:id="3"/>
      <w:bookmarkEnd w:id="4"/>
      <w:bookmarkEnd w:id="5"/>
      <w:bookmarkEnd w:id="6"/>
      <w:bookmarkEnd w:id="7"/>
      <w:bookmarkEnd w:id="8"/>
      <w:bookmarkEnd w:id="9"/>
      <w:bookmarkEnd w:id="10"/>
      <w:r w:rsidRPr="001A65A4">
        <w:rPr>
          <w:rFonts w:ascii="Arial" w:hAnsi="Arial"/>
          <w:b/>
          <w:u w:val="single"/>
        </w:rPr>
        <w:t>Confidentiality</w:t>
      </w:r>
    </w:p>
    <w:p w14:paraId="7449AB79" w14:textId="77777777" w:rsidR="003D11DE" w:rsidRPr="009A1C69" w:rsidRDefault="003D11DE" w:rsidP="003D11DE">
      <w:pPr>
        <w:spacing w:line="240" w:lineRule="atLeast"/>
        <w:ind w:left="709" w:hanging="709"/>
        <w:jc w:val="both"/>
        <w:rPr>
          <w:rFonts w:ascii="Arial" w:hAnsi="Arial"/>
        </w:rPr>
      </w:pPr>
    </w:p>
    <w:p w14:paraId="49443D7D" w14:textId="36EF759C" w:rsidR="003D11DE" w:rsidRDefault="003D11DE" w:rsidP="003D11DE">
      <w:pPr>
        <w:spacing w:line="240" w:lineRule="atLeast"/>
        <w:ind w:left="709" w:hanging="709"/>
        <w:jc w:val="both"/>
        <w:rPr>
          <w:rFonts w:ascii="Arial" w:hAnsi="Arial"/>
        </w:rPr>
      </w:pPr>
      <w:bookmarkStart w:id="11" w:name="_Toc53910405"/>
      <w:bookmarkStart w:id="12" w:name="_Toc54168635"/>
      <w:bookmarkStart w:id="13" w:name="_Toc54168789"/>
      <w:bookmarkStart w:id="14" w:name="_Toc54433958"/>
      <w:bookmarkStart w:id="15" w:name="_Toc64267634"/>
      <w:bookmarkStart w:id="16" w:name="_Toc177364973"/>
      <w:bookmarkStart w:id="17" w:name="_Toc211227193"/>
      <w:bookmarkStart w:id="18" w:name="_Toc211227312"/>
      <w:bookmarkStart w:id="19" w:name="_Toc211240344"/>
      <w:r w:rsidRPr="009A1C69">
        <w:rPr>
          <w:rFonts w:ascii="Arial" w:hAnsi="Arial"/>
        </w:rPr>
        <w:t xml:space="preserve">12.1 </w:t>
      </w:r>
      <w:r w:rsidRPr="009A1C69">
        <w:rPr>
          <w:rFonts w:ascii="Arial" w:hAnsi="Arial"/>
        </w:rPr>
        <w:tab/>
        <w:t>Save as otherwise agreed between the Parties in writing (including, without limitation, under the provisions of any previous non-disclosure agreement entered into between the Parties), the Parties shall:</w:t>
      </w:r>
      <w:bookmarkEnd w:id="11"/>
      <w:bookmarkEnd w:id="12"/>
      <w:bookmarkEnd w:id="13"/>
      <w:bookmarkEnd w:id="14"/>
      <w:bookmarkEnd w:id="15"/>
      <w:bookmarkEnd w:id="16"/>
      <w:bookmarkEnd w:id="17"/>
      <w:bookmarkEnd w:id="18"/>
      <w:bookmarkEnd w:id="19"/>
    </w:p>
    <w:p w14:paraId="17313A80" w14:textId="77777777" w:rsidR="009E1101" w:rsidRPr="009A1C69" w:rsidRDefault="009E1101" w:rsidP="003D11DE">
      <w:pPr>
        <w:spacing w:line="240" w:lineRule="atLeast"/>
        <w:ind w:left="709" w:hanging="709"/>
        <w:jc w:val="both"/>
        <w:rPr>
          <w:rFonts w:ascii="Arial" w:hAnsi="Arial"/>
        </w:rPr>
      </w:pPr>
    </w:p>
    <w:p w14:paraId="59F7B9E7" w14:textId="77777777" w:rsidR="003D11DE" w:rsidRDefault="003D11DE" w:rsidP="003D11DE">
      <w:pPr>
        <w:spacing w:line="240" w:lineRule="atLeast"/>
        <w:ind w:left="1418" w:hanging="709"/>
        <w:jc w:val="both"/>
        <w:rPr>
          <w:rFonts w:ascii="Arial" w:hAnsi="Arial"/>
        </w:rPr>
      </w:pPr>
      <w:r w:rsidRPr="009A1C69">
        <w:rPr>
          <w:rFonts w:ascii="Arial" w:hAnsi="Arial"/>
        </w:rPr>
        <w:t>12.1.1</w:t>
      </w:r>
      <w:r w:rsidRPr="009A1C69">
        <w:rPr>
          <w:rFonts w:ascii="Arial" w:hAnsi="Arial"/>
        </w:rPr>
        <w:tab/>
        <w:t>keep secret and confidential and procure to be kept secret and confidential all Confidential Information disclosed or obtained as a result of the relationship of the Parties under this Agreement including the discussions leading up to and the entering into and performance of this Agreement;</w:t>
      </w:r>
    </w:p>
    <w:p w14:paraId="569DEDAE" w14:textId="77777777" w:rsidR="009E1101" w:rsidRPr="009A1C69" w:rsidRDefault="009E1101" w:rsidP="003D11DE">
      <w:pPr>
        <w:spacing w:line="240" w:lineRule="atLeast"/>
        <w:ind w:left="1418" w:hanging="709"/>
        <w:jc w:val="both"/>
        <w:rPr>
          <w:b/>
        </w:rPr>
      </w:pPr>
    </w:p>
    <w:p w14:paraId="0FA3B66D" w14:textId="77777777" w:rsidR="003D11DE" w:rsidRDefault="003D11DE" w:rsidP="003D11DE">
      <w:pPr>
        <w:spacing w:line="240" w:lineRule="atLeast"/>
        <w:ind w:left="1418" w:hanging="709"/>
        <w:jc w:val="both"/>
        <w:rPr>
          <w:rFonts w:ascii="Arial" w:hAnsi="Arial"/>
        </w:rPr>
      </w:pPr>
      <w:r w:rsidRPr="009A1C69">
        <w:rPr>
          <w:rFonts w:ascii="Arial" w:hAnsi="Arial"/>
        </w:rPr>
        <w:t xml:space="preserve">12.1.2 </w:t>
      </w:r>
      <w:r w:rsidRPr="009A1C69">
        <w:rPr>
          <w:rFonts w:ascii="Arial" w:hAnsi="Arial"/>
        </w:rPr>
        <w:tab/>
        <w:t>keep all Confidential Information secure and protected against theft, damage, loss or unauthorised access;</w:t>
      </w:r>
    </w:p>
    <w:p w14:paraId="03B41A5C" w14:textId="77777777" w:rsidR="009E1101" w:rsidRPr="009A1C69" w:rsidRDefault="009E1101" w:rsidP="003D11DE">
      <w:pPr>
        <w:spacing w:line="240" w:lineRule="atLeast"/>
        <w:ind w:left="1418" w:hanging="709"/>
        <w:jc w:val="both"/>
        <w:rPr>
          <w:b/>
        </w:rPr>
      </w:pPr>
    </w:p>
    <w:p w14:paraId="169A2F78" w14:textId="77777777" w:rsidR="003D11DE" w:rsidRPr="003207DA" w:rsidRDefault="003D11DE" w:rsidP="003D11DE">
      <w:pPr>
        <w:spacing w:line="240" w:lineRule="atLeast"/>
        <w:ind w:left="1418" w:hanging="709"/>
        <w:jc w:val="both"/>
        <w:rPr>
          <w:b/>
        </w:rPr>
      </w:pPr>
      <w:r w:rsidRPr="009A1C69">
        <w:rPr>
          <w:rFonts w:ascii="Arial" w:hAnsi="Arial"/>
        </w:rPr>
        <w:lastRenderedPageBreak/>
        <w:t xml:space="preserve">12.1.3 </w:t>
      </w:r>
      <w:r w:rsidRPr="009A1C69">
        <w:rPr>
          <w:rFonts w:ascii="Arial" w:hAnsi="Arial"/>
        </w:rPr>
        <w:tab/>
        <w:t>not use or disclose the Confidential Information in whole or part to any third party except:</w:t>
      </w:r>
    </w:p>
    <w:p w14:paraId="341BC717" w14:textId="77777777" w:rsidR="003D11DE" w:rsidRPr="003207DA" w:rsidRDefault="003D11DE" w:rsidP="003D11DE">
      <w:pPr>
        <w:spacing w:line="240" w:lineRule="atLeast"/>
        <w:ind w:left="709" w:hanging="709"/>
        <w:jc w:val="both"/>
        <w:rPr>
          <w:rFonts w:ascii="Arial" w:hAnsi="Arial"/>
        </w:rPr>
      </w:pPr>
    </w:p>
    <w:p w14:paraId="28B1958C" w14:textId="77777777" w:rsidR="003D11DE" w:rsidRPr="009A1C69" w:rsidRDefault="003D11DE" w:rsidP="003D11DE">
      <w:pPr>
        <w:spacing w:line="240" w:lineRule="atLeast"/>
        <w:ind w:left="1701" w:hanging="992"/>
        <w:jc w:val="both"/>
        <w:rPr>
          <w:rFonts w:ascii="Arial" w:hAnsi="Arial"/>
        </w:rPr>
      </w:pPr>
      <w:r w:rsidRPr="009A1C69">
        <w:rPr>
          <w:rFonts w:ascii="Arial" w:hAnsi="Arial"/>
        </w:rPr>
        <w:t xml:space="preserve">(a) </w:t>
      </w:r>
      <w:r w:rsidRPr="009A1C69">
        <w:rPr>
          <w:rFonts w:ascii="Arial" w:hAnsi="Arial"/>
        </w:rPr>
        <w:tab/>
        <w:t>to those of its employees, officers, agents and sub-contractors required to know such Confidential Information for the purposes of their proper performance of this Agreement; or</w:t>
      </w:r>
    </w:p>
    <w:p w14:paraId="3FC2EDAE" w14:textId="77777777" w:rsidR="003D11DE" w:rsidRPr="009A1C69" w:rsidRDefault="003D11DE" w:rsidP="003D11DE">
      <w:pPr>
        <w:spacing w:line="240" w:lineRule="atLeast"/>
        <w:ind w:left="1701" w:hanging="992"/>
        <w:jc w:val="both"/>
        <w:rPr>
          <w:rFonts w:ascii="Arial" w:hAnsi="Arial"/>
        </w:rPr>
      </w:pPr>
    </w:p>
    <w:p w14:paraId="3425138A" w14:textId="77777777" w:rsidR="003D11DE" w:rsidRPr="009A1C69" w:rsidRDefault="003D11DE" w:rsidP="003D11DE">
      <w:pPr>
        <w:spacing w:line="240" w:lineRule="atLeast"/>
        <w:ind w:left="1701" w:hanging="992"/>
        <w:jc w:val="both"/>
        <w:rPr>
          <w:rFonts w:ascii="Arial" w:hAnsi="Arial"/>
        </w:rPr>
      </w:pPr>
      <w:r w:rsidRPr="009A1C69">
        <w:rPr>
          <w:rFonts w:ascii="Arial" w:hAnsi="Arial"/>
        </w:rPr>
        <w:t xml:space="preserve">(b) </w:t>
      </w:r>
      <w:r w:rsidRPr="009A1C69">
        <w:rPr>
          <w:rFonts w:ascii="Arial" w:hAnsi="Arial"/>
        </w:rPr>
        <w:tab/>
        <w:t>to its auditors or such other third parties having a right, duty or obligation to know such Confidential Information which disclosure shall only be made with the prior written consent of the disclosing Party;</w:t>
      </w:r>
    </w:p>
    <w:p w14:paraId="0D6B5B1F" w14:textId="77777777" w:rsidR="003D11DE" w:rsidRPr="009A1C69" w:rsidRDefault="003D11DE" w:rsidP="003D11DE">
      <w:pPr>
        <w:spacing w:line="240" w:lineRule="atLeast"/>
        <w:ind w:left="1701" w:hanging="992"/>
        <w:jc w:val="both"/>
        <w:rPr>
          <w:rFonts w:ascii="Arial" w:hAnsi="Arial"/>
        </w:rPr>
      </w:pPr>
    </w:p>
    <w:p w14:paraId="6A935A66" w14:textId="77777777" w:rsidR="003D11DE" w:rsidRPr="009A1C69" w:rsidRDefault="003D11DE" w:rsidP="003D11DE">
      <w:pPr>
        <w:spacing w:line="240" w:lineRule="atLeast"/>
        <w:ind w:left="709" w:hanging="709"/>
        <w:jc w:val="both"/>
        <w:rPr>
          <w:rFonts w:ascii="Arial" w:hAnsi="Arial"/>
        </w:rPr>
      </w:pPr>
      <w:r w:rsidRPr="009A1C69">
        <w:rPr>
          <w:rFonts w:ascii="Arial" w:hAnsi="Arial"/>
        </w:rPr>
        <w:t xml:space="preserve">12.1.4 </w:t>
      </w:r>
      <w:r w:rsidRPr="009A1C69">
        <w:rPr>
          <w:rFonts w:ascii="Arial" w:hAnsi="Arial"/>
        </w:rPr>
        <w:tab/>
        <w:t>use the disclosing Party’s Confidential Information solely in connection with this Agreement and not for its own benefit or the benefit of any third party.</w:t>
      </w:r>
    </w:p>
    <w:p w14:paraId="31FFE65A" w14:textId="77777777" w:rsidR="003D11DE" w:rsidRPr="009A1C69" w:rsidRDefault="003D11DE" w:rsidP="003D11DE">
      <w:pPr>
        <w:spacing w:line="240" w:lineRule="atLeast"/>
        <w:ind w:left="709" w:hanging="709"/>
        <w:jc w:val="both"/>
        <w:rPr>
          <w:b/>
        </w:rPr>
      </w:pPr>
    </w:p>
    <w:p w14:paraId="4134E8BB" w14:textId="77777777" w:rsidR="003D11DE" w:rsidRPr="009A1C69" w:rsidRDefault="003D11DE" w:rsidP="003D11DE">
      <w:pPr>
        <w:spacing w:line="240" w:lineRule="atLeast"/>
        <w:ind w:left="709" w:hanging="709"/>
        <w:jc w:val="both"/>
        <w:rPr>
          <w:rFonts w:ascii="Arial" w:hAnsi="Arial"/>
        </w:rPr>
      </w:pPr>
      <w:bookmarkStart w:id="20" w:name="_Toc53910407"/>
      <w:bookmarkStart w:id="21" w:name="_Toc54168637"/>
      <w:bookmarkStart w:id="22" w:name="_Toc54168791"/>
      <w:bookmarkStart w:id="23" w:name="_Toc54433960"/>
      <w:bookmarkStart w:id="24" w:name="_Toc64267636"/>
      <w:bookmarkStart w:id="25" w:name="_Toc177364975"/>
      <w:bookmarkStart w:id="26" w:name="_Toc211227195"/>
      <w:bookmarkStart w:id="27" w:name="_Toc211227314"/>
      <w:bookmarkStart w:id="28" w:name="_Toc211240346"/>
      <w:r w:rsidRPr="009A1C69">
        <w:rPr>
          <w:rFonts w:ascii="Arial" w:hAnsi="Arial"/>
        </w:rPr>
        <w:t xml:space="preserve">12.2 </w:t>
      </w:r>
      <w:r w:rsidRPr="009A1C69">
        <w:rPr>
          <w:rFonts w:ascii="Arial" w:hAnsi="Arial"/>
        </w:rPr>
        <w:tab/>
        <w:t>Both Parties hereby undertake to make all relevant employees, officers, agents and sub-contractors aware of the confidential nature of the Confidential Information and the provisions of this Clause 12 and without limitation to the foregoing to take all such steps as shall from time to time be necessary to ensure compliance by its employees, officers, agents and sub-contractors with the provisions of this Clause 12, including if the disclosing Party so requests, requiring such employees, officers, agents and sub-contractors to enter into a deed of covenant with the disclosing Party in a form reasonably acceptable to the disclosing Party containing obligations equivalent to those set out in this Clause.</w:t>
      </w:r>
      <w:bookmarkEnd w:id="20"/>
      <w:bookmarkEnd w:id="21"/>
      <w:bookmarkEnd w:id="22"/>
      <w:bookmarkEnd w:id="23"/>
      <w:bookmarkEnd w:id="24"/>
      <w:bookmarkEnd w:id="25"/>
      <w:bookmarkEnd w:id="26"/>
      <w:bookmarkEnd w:id="27"/>
      <w:bookmarkEnd w:id="28"/>
      <w:r w:rsidRPr="009A1C69">
        <w:rPr>
          <w:rFonts w:ascii="Arial" w:hAnsi="Arial"/>
        </w:rPr>
        <w:t xml:space="preserve"> </w:t>
      </w:r>
    </w:p>
    <w:p w14:paraId="25D12633" w14:textId="77777777" w:rsidR="003D11DE" w:rsidRPr="009A1C69" w:rsidRDefault="003D11DE" w:rsidP="003D11DE">
      <w:pPr>
        <w:spacing w:line="240" w:lineRule="atLeast"/>
        <w:ind w:left="709" w:hanging="709"/>
        <w:jc w:val="both"/>
        <w:rPr>
          <w:rFonts w:ascii="Arial" w:hAnsi="Arial"/>
        </w:rPr>
      </w:pPr>
    </w:p>
    <w:p w14:paraId="63B34B51" w14:textId="77777777" w:rsidR="003D11DE" w:rsidRPr="009A1C69" w:rsidRDefault="003D11DE" w:rsidP="003D11DE">
      <w:pPr>
        <w:spacing w:line="240" w:lineRule="atLeast"/>
        <w:ind w:left="709" w:hanging="709"/>
        <w:jc w:val="both"/>
        <w:rPr>
          <w:rFonts w:ascii="Arial" w:hAnsi="Arial" w:cs="Arial"/>
        </w:rPr>
      </w:pPr>
      <w:bookmarkStart w:id="29" w:name="_Toc53910408"/>
      <w:bookmarkStart w:id="30" w:name="_Toc54168638"/>
      <w:bookmarkStart w:id="31" w:name="_Toc54168792"/>
      <w:bookmarkStart w:id="32" w:name="_Toc54433961"/>
      <w:bookmarkStart w:id="33" w:name="_Toc64267637"/>
      <w:bookmarkStart w:id="34" w:name="_Toc177364976"/>
      <w:bookmarkStart w:id="35" w:name="_Toc211227196"/>
      <w:bookmarkStart w:id="36" w:name="_Toc211227315"/>
      <w:bookmarkStart w:id="37" w:name="_Toc211240347"/>
      <w:r w:rsidRPr="009A1C69">
        <w:rPr>
          <w:rFonts w:ascii="Arial" w:hAnsi="Arial" w:cs="Arial"/>
        </w:rPr>
        <w:t xml:space="preserve">12.3 </w:t>
      </w:r>
      <w:r w:rsidRPr="009A1C69">
        <w:rPr>
          <w:rFonts w:ascii="Arial" w:hAnsi="Arial"/>
        </w:rPr>
        <w:tab/>
      </w:r>
      <w:r w:rsidRPr="009A1C69">
        <w:rPr>
          <w:rFonts w:ascii="Arial" w:hAnsi="Arial" w:cs="Arial"/>
        </w:rPr>
        <w:t>Each Party shall promptly inform the other if it becomes aware of any breach of confidence by any person and shall give the other Party all reasonable assistance in connection with any proceedings which the other Party may institute against such person.</w:t>
      </w:r>
      <w:bookmarkEnd w:id="29"/>
      <w:bookmarkEnd w:id="30"/>
      <w:bookmarkEnd w:id="31"/>
      <w:bookmarkEnd w:id="32"/>
      <w:bookmarkEnd w:id="33"/>
      <w:bookmarkEnd w:id="34"/>
      <w:bookmarkEnd w:id="35"/>
      <w:bookmarkEnd w:id="36"/>
      <w:bookmarkEnd w:id="37"/>
      <w:r w:rsidRPr="009A1C69">
        <w:rPr>
          <w:rFonts w:ascii="Arial" w:hAnsi="Arial" w:cs="Arial"/>
        </w:rPr>
        <w:t xml:space="preserve"> </w:t>
      </w:r>
    </w:p>
    <w:p w14:paraId="705D45A1" w14:textId="77777777" w:rsidR="003D11DE" w:rsidRPr="009A1C69" w:rsidRDefault="003D11DE" w:rsidP="003D11DE">
      <w:pPr>
        <w:spacing w:line="240" w:lineRule="atLeast"/>
        <w:ind w:left="709" w:hanging="709"/>
        <w:jc w:val="both"/>
        <w:rPr>
          <w:rFonts w:ascii="Arial" w:hAnsi="Arial" w:cs="Arial"/>
        </w:rPr>
      </w:pPr>
    </w:p>
    <w:p w14:paraId="45451E36" w14:textId="77777777" w:rsidR="003D11DE" w:rsidRPr="009A1C69" w:rsidRDefault="003D11DE" w:rsidP="003D11DE">
      <w:pPr>
        <w:spacing w:line="240" w:lineRule="atLeast"/>
        <w:ind w:left="709" w:hanging="709"/>
        <w:jc w:val="both"/>
        <w:rPr>
          <w:rFonts w:ascii="Arial" w:hAnsi="Arial" w:cs="Arial"/>
        </w:rPr>
      </w:pPr>
      <w:bookmarkStart w:id="38" w:name="_Toc54168639"/>
      <w:bookmarkStart w:id="39" w:name="_Toc54168793"/>
      <w:bookmarkStart w:id="40" w:name="_Toc54433962"/>
      <w:bookmarkStart w:id="41" w:name="_Toc64267638"/>
      <w:bookmarkStart w:id="42" w:name="_Toc177364977"/>
      <w:bookmarkStart w:id="43" w:name="_Toc211227197"/>
      <w:bookmarkStart w:id="44" w:name="_Toc211227316"/>
      <w:bookmarkStart w:id="45" w:name="_Toc211240348"/>
      <w:bookmarkStart w:id="46" w:name="_Toc53910409"/>
      <w:r w:rsidRPr="009A1C69">
        <w:rPr>
          <w:rFonts w:ascii="Arial" w:hAnsi="Arial" w:cs="Arial"/>
        </w:rPr>
        <w:t xml:space="preserve">12.4 </w:t>
      </w:r>
      <w:r w:rsidRPr="009A1C69">
        <w:rPr>
          <w:rFonts w:ascii="Arial" w:hAnsi="Arial" w:cs="Arial"/>
        </w:rPr>
        <w:tab/>
        <w:t>Neither Party shall make any announcement or issue any publicity concerning this Agreement or any matter ancillary thereto without the prior written consent of the other.</w:t>
      </w:r>
      <w:bookmarkEnd w:id="38"/>
      <w:bookmarkEnd w:id="39"/>
      <w:bookmarkEnd w:id="40"/>
      <w:bookmarkEnd w:id="41"/>
      <w:bookmarkEnd w:id="42"/>
      <w:bookmarkEnd w:id="43"/>
      <w:bookmarkEnd w:id="44"/>
      <w:bookmarkEnd w:id="45"/>
      <w:r w:rsidRPr="009A1C69">
        <w:rPr>
          <w:rFonts w:ascii="Arial" w:hAnsi="Arial" w:cs="Arial"/>
        </w:rPr>
        <w:t xml:space="preserve"> </w:t>
      </w:r>
    </w:p>
    <w:p w14:paraId="07A4C6AD" w14:textId="77777777" w:rsidR="003D11DE" w:rsidRPr="009A1C69" w:rsidRDefault="003D11DE" w:rsidP="003D11DE">
      <w:pPr>
        <w:spacing w:line="240" w:lineRule="atLeast"/>
        <w:ind w:left="709" w:hanging="709"/>
        <w:jc w:val="both"/>
        <w:rPr>
          <w:rFonts w:ascii="Arial" w:hAnsi="Arial"/>
        </w:rPr>
      </w:pPr>
    </w:p>
    <w:p w14:paraId="57669225" w14:textId="34FFB281" w:rsidR="003D11DE" w:rsidRPr="00262DF7" w:rsidRDefault="003D11DE" w:rsidP="003D11DE">
      <w:pPr>
        <w:spacing w:line="240" w:lineRule="atLeast"/>
        <w:ind w:left="709" w:hanging="709"/>
        <w:jc w:val="both"/>
        <w:rPr>
          <w:rFonts w:ascii="Arial" w:hAnsi="Arial"/>
        </w:rPr>
      </w:pPr>
      <w:bookmarkStart w:id="47" w:name="_Toc53910410"/>
      <w:bookmarkStart w:id="48" w:name="_Toc54433964"/>
      <w:bookmarkStart w:id="49" w:name="_Toc64267640"/>
      <w:bookmarkStart w:id="50" w:name="_Toc54168641"/>
      <w:bookmarkStart w:id="51" w:name="_Toc54168795"/>
      <w:bookmarkStart w:id="52" w:name="_Toc177364978"/>
      <w:bookmarkStart w:id="53" w:name="_Toc211227198"/>
      <w:bookmarkStart w:id="54" w:name="_Toc211227317"/>
      <w:bookmarkStart w:id="55" w:name="_Toc211240349"/>
      <w:bookmarkEnd w:id="46"/>
      <w:r w:rsidRPr="009A1C69">
        <w:rPr>
          <w:rFonts w:ascii="Arial" w:hAnsi="Arial"/>
        </w:rPr>
        <w:t xml:space="preserve">12.5 </w:t>
      </w:r>
      <w:r w:rsidRPr="009A1C69">
        <w:rPr>
          <w:rFonts w:ascii="Arial" w:hAnsi="Arial"/>
        </w:rPr>
        <w:tab/>
        <w:t>The obligations under this Clause 12 shall survive the termination or expiration of this Agreement.</w:t>
      </w:r>
      <w:bookmarkEnd w:id="47"/>
      <w:bookmarkEnd w:id="48"/>
      <w:bookmarkEnd w:id="49"/>
      <w:bookmarkEnd w:id="50"/>
      <w:bookmarkEnd w:id="51"/>
      <w:bookmarkEnd w:id="52"/>
      <w:bookmarkEnd w:id="53"/>
      <w:bookmarkEnd w:id="54"/>
      <w:bookmarkEnd w:id="55"/>
    </w:p>
    <w:p w14:paraId="0EEA3BC5" w14:textId="77777777" w:rsidR="00716644" w:rsidRPr="00AC6C49" w:rsidRDefault="00716644" w:rsidP="00AC6C49">
      <w:pPr>
        <w:pStyle w:val="Heading2"/>
        <w:ind w:left="720" w:hanging="900"/>
        <w:jc w:val="both"/>
        <w:rPr>
          <w:rFonts w:ascii="Arial" w:hAnsi="Arial"/>
          <w:b w:val="0"/>
          <w:sz w:val="20"/>
        </w:rPr>
      </w:pPr>
    </w:p>
    <w:p w14:paraId="4B03A9D7" w14:textId="5F90177C" w:rsidR="00716644" w:rsidRPr="00AC6C49" w:rsidRDefault="00716644" w:rsidP="00AC6C49">
      <w:pPr>
        <w:pStyle w:val="Heading2"/>
        <w:ind w:left="720" w:hanging="900"/>
        <w:jc w:val="both"/>
        <w:rPr>
          <w:rFonts w:ascii="Arial Bold" w:hAnsi="Arial Bold"/>
          <w:sz w:val="20"/>
          <w:u w:val="single"/>
        </w:rPr>
      </w:pPr>
      <w:r w:rsidRPr="00AC6C49">
        <w:rPr>
          <w:rFonts w:ascii="Arial Bold" w:hAnsi="Arial Bold"/>
          <w:sz w:val="20"/>
        </w:rPr>
        <w:t>13.</w:t>
      </w:r>
      <w:r w:rsidRPr="00AC6C49">
        <w:rPr>
          <w:rFonts w:ascii="Arial Bold" w:hAnsi="Arial Bold"/>
          <w:sz w:val="20"/>
        </w:rPr>
        <w:tab/>
      </w:r>
      <w:r w:rsidRPr="00AC6C49">
        <w:rPr>
          <w:rFonts w:ascii="Arial Bold" w:hAnsi="Arial Bold"/>
          <w:sz w:val="20"/>
          <w:u w:val="single"/>
        </w:rPr>
        <w:t>Freedom of Information Act</w:t>
      </w:r>
    </w:p>
    <w:p w14:paraId="66977C90" w14:textId="77777777" w:rsidR="00716644" w:rsidRPr="00AC6C49" w:rsidRDefault="00716644" w:rsidP="00AC6C49"/>
    <w:p w14:paraId="5C9289E3" w14:textId="6891AFC2" w:rsidR="00716644" w:rsidRPr="00716644" w:rsidRDefault="00716644" w:rsidP="00AC6C49">
      <w:pPr>
        <w:ind w:left="468" w:hanging="648"/>
        <w:jc w:val="both"/>
        <w:rPr>
          <w:rFonts w:ascii="Arial" w:hAnsi="Arial" w:cs="Arial"/>
        </w:rPr>
      </w:pPr>
      <w:r w:rsidRPr="00716644">
        <w:rPr>
          <w:rFonts w:ascii="Arial" w:hAnsi="Arial" w:cs="Arial"/>
        </w:rPr>
        <w:t>13.1</w:t>
      </w:r>
      <w:r w:rsidRPr="00716644">
        <w:rPr>
          <w:rFonts w:ascii="Arial" w:hAnsi="Arial" w:cs="Arial"/>
        </w:rPr>
        <w:tab/>
        <w:t xml:space="preserve">If either Party receives a request under the Freedom of Information Act 2000 </w:t>
      </w:r>
      <w:r w:rsidR="008F7519">
        <w:rPr>
          <w:rFonts w:ascii="Arial" w:hAnsi="Arial" w:cs="Arial"/>
        </w:rPr>
        <w:t>or any related legislation</w:t>
      </w:r>
      <w:r w:rsidR="00A270B9" w:rsidRPr="00A270B9">
        <w:rPr>
          <w:rFonts w:ascii="Arial" w:hAnsi="Arial" w:cs="Arial"/>
        </w:rPr>
        <w:t xml:space="preserve"> (“</w:t>
      </w:r>
      <w:r w:rsidR="00F14EA6" w:rsidRPr="00AC6C49">
        <w:rPr>
          <w:rFonts w:ascii="Arial" w:hAnsi="Arial"/>
        </w:rPr>
        <w:t>FOIA</w:t>
      </w:r>
      <w:r w:rsidRPr="00716644">
        <w:rPr>
          <w:rFonts w:ascii="Arial" w:hAnsi="Arial" w:cs="Arial"/>
        </w:rPr>
        <w:t xml:space="preserve">”) to disclose any information that, under this Agreement, is the Confidential Information of the other Party </w:t>
      </w:r>
      <w:r w:rsidR="00A270B9" w:rsidRPr="00A270B9">
        <w:rPr>
          <w:rFonts w:ascii="Arial" w:hAnsi="Arial" w:cs="Arial"/>
        </w:rPr>
        <w:t>(“</w:t>
      </w:r>
      <w:r w:rsidRPr="00716644">
        <w:rPr>
          <w:rFonts w:ascii="Arial" w:hAnsi="Arial" w:cs="Arial"/>
        </w:rPr>
        <w:t>Owning Party”), it will notify and consult with the Owning Party.</w:t>
      </w:r>
    </w:p>
    <w:p w14:paraId="7CC0A0AE" w14:textId="77777777" w:rsidR="00716644" w:rsidRPr="00716644" w:rsidRDefault="00716644" w:rsidP="00AC6C49">
      <w:pPr>
        <w:ind w:left="1248" w:hanging="780"/>
        <w:jc w:val="both"/>
        <w:rPr>
          <w:rFonts w:ascii="Arial" w:hAnsi="Arial" w:cs="Arial"/>
        </w:rPr>
      </w:pPr>
    </w:p>
    <w:p w14:paraId="04E11D8A" w14:textId="77777777" w:rsidR="00716644" w:rsidRPr="00716644" w:rsidRDefault="00716644" w:rsidP="00AC6C49">
      <w:pPr>
        <w:ind w:left="540" w:hanging="720"/>
        <w:jc w:val="both"/>
        <w:rPr>
          <w:rFonts w:ascii="Arial" w:hAnsi="Arial" w:cs="Arial"/>
        </w:rPr>
      </w:pPr>
      <w:r w:rsidRPr="00716644">
        <w:rPr>
          <w:rFonts w:ascii="Arial" w:hAnsi="Arial" w:cs="Arial"/>
        </w:rPr>
        <w:t>13.2</w:t>
      </w:r>
      <w:r w:rsidRPr="00716644">
        <w:rPr>
          <w:rFonts w:ascii="Arial" w:hAnsi="Arial" w:cs="Arial"/>
        </w:rPr>
        <w:tab/>
        <w:t xml:space="preserve">The Owning Party will respond to any such notification within 10 days after receiving the notice if that notice requests the Owning Party to provide information to assist with determining whether or not an exemption to the </w:t>
      </w:r>
      <w:r w:rsidR="008F7519">
        <w:rPr>
          <w:rFonts w:ascii="Arial" w:hAnsi="Arial" w:cs="Arial"/>
        </w:rPr>
        <w:t>FOIA</w:t>
      </w:r>
      <w:r w:rsidRPr="00716644">
        <w:rPr>
          <w:rFonts w:ascii="Arial" w:hAnsi="Arial" w:cs="Arial"/>
        </w:rPr>
        <w:t xml:space="preserve"> applies to the information requested under that </w:t>
      </w:r>
      <w:r w:rsidR="00F14EA6">
        <w:rPr>
          <w:rFonts w:ascii="Arial" w:hAnsi="Arial" w:cs="Arial"/>
        </w:rPr>
        <w:t>FOIA</w:t>
      </w:r>
      <w:r w:rsidR="00A270B9" w:rsidRPr="00A270B9">
        <w:rPr>
          <w:rFonts w:ascii="Arial" w:hAnsi="Arial" w:cs="Arial"/>
        </w:rPr>
        <w:t>. </w:t>
      </w:r>
    </w:p>
    <w:p w14:paraId="4B36E104" w14:textId="77777777" w:rsidR="00716644" w:rsidRPr="00716644" w:rsidRDefault="00716644" w:rsidP="00AC6C49">
      <w:pPr>
        <w:ind w:left="540" w:hanging="1428"/>
        <w:jc w:val="both"/>
        <w:rPr>
          <w:rFonts w:ascii="Arial" w:hAnsi="Arial" w:cs="Arial"/>
        </w:rPr>
      </w:pPr>
    </w:p>
    <w:p w14:paraId="136344E7" w14:textId="77777777" w:rsidR="00716644" w:rsidRPr="00716644" w:rsidRDefault="00716644" w:rsidP="00AC6C49">
      <w:pPr>
        <w:ind w:left="540" w:hanging="720"/>
        <w:jc w:val="both"/>
        <w:rPr>
          <w:rFonts w:ascii="Arial" w:hAnsi="Arial" w:cs="Arial"/>
        </w:rPr>
      </w:pPr>
      <w:r w:rsidRPr="00716644">
        <w:rPr>
          <w:rFonts w:ascii="Arial" w:hAnsi="Arial" w:cs="Arial"/>
        </w:rPr>
        <w:t xml:space="preserve"> 13.3</w:t>
      </w:r>
      <w:r w:rsidRPr="00716644">
        <w:rPr>
          <w:rFonts w:ascii="Arial" w:hAnsi="Arial" w:cs="Arial"/>
        </w:rPr>
        <w:tab/>
        <w:t xml:space="preserve">A decision as to whether an exemption applies is a decision solely for the Party who receives the request under the </w:t>
      </w:r>
      <w:r w:rsidR="00F14EA6">
        <w:rPr>
          <w:rFonts w:ascii="Arial" w:hAnsi="Arial" w:cs="Arial"/>
        </w:rPr>
        <w:t>FOIA</w:t>
      </w:r>
      <w:r w:rsidR="00A270B9" w:rsidRPr="00A270B9">
        <w:rPr>
          <w:rFonts w:ascii="Arial" w:hAnsi="Arial" w:cs="Arial"/>
        </w:rPr>
        <w:t>. </w:t>
      </w:r>
      <w:r w:rsidRPr="00716644">
        <w:rPr>
          <w:rFonts w:ascii="Arial" w:hAnsi="Arial" w:cs="Arial"/>
        </w:rPr>
        <w:t xml:space="preserve"> If that Party then determines that it will disclose the Confidential Information, notwithstanding any objections from the Owning Party it shall</w:t>
      </w:r>
      <w:r w:rsidR="00A270B9" w:rsidRPr="00A270B9">
        <w:rPr>
          <w:rFonts w:ascii="Arial" w:hAnsi="Arial" w:cs="Arial"/>
        </w:rPr>
        <w:t> </w:t>
      </w:r>
      <w:r w:rsidRPr="00716644">
        <w:rPr>
          <w:rFonts w:ascii="Arial" w:hAnsi="Arial" w:cs="Arial"/>
        </w:rPr>
        <w:t>use its reasonable endeavours to notify the Owning Party in writing prior to such disclosure.</w:t>
      </w:r>
    </w:p>
    <w:p w14:paraId="6256FB5A" w14:textId="77777777" w:rsidR="00716644" w:rsidRPr="00AC6C49" w:rsidRDefault="00716644" w:rsidP="00AC6C49">
      <w:pPr>
        <w:pStyle w:val="BodyTextIndent"/>
        <w:jc w:val="both"/>
        <w:rPr>
          <w:rFonts w:ascii="Arial" w:hAnsi="Arial"/>
          <w:sz w:val="20"/>
        </w:rPr>
      </w:pPr>
    </w:p>
    <w:p w14:paraId="3DF596B2" w14:textId="77777777" w:rsidR="00916747" w:rsidRPr="00AC6C49" w:rsidRDefault="00916747" w:rsidP="00AC6C49">
      <w:pPr>
        <w:spacing w:after="240" w:line="264" w:lineRule="auto"/>
        <w:jc w:val="both"/>
        <w:outlineLvl w:val="0"/>
        <w:rPr>
          <w:rFonts w:ascii="Arial" w:hAnsi="Arial"/>
          <w:kern w:val="32"/>
        </w:rPr>
      </w:pPr>
      <w:r w:rsidRPr="00AC6C49">
        <w:rPr>
          <w:rFonts w:ascii="Arial" w:hAnsi="Arial"/>
          <w:b/>
          <w:kern w:val="32"/>
        </w:rPr>
        <w:t>14</w:t>
      </w:r>
      <w:r w:rsidRPr="00AC6C49">
        <w:rPr>
          <w:rFonts w:ascii="Arial" w:hAnsi="Arial"/>
          <w:kern w:val="32"/>
        </w:rPr>
        <w:t>.</w:t>
      </w:r>
      <w:r w:rsidRPr="00AC6C49">
        <w:rPr>
          <w:rFonts w:ascii="Arial" w:hAnsi="Arial"/>
          <w:kern w:val="32"/>
        </w:rPr>
        <w:tab/>
      </w:r>
      <w:r w:rsidRPr="00AC6C49">
        <w:rPr>
          <w:rFonts w:ascii="Arial" w:hAnsi="Arial"/>
          <w:b/>
          <w:kern w:val="32"/>
          <w:u w:val="single"/>
        </w:rPr>
        <w:t>Bribery and Corruption</w:t>
      </w:r>
    </w:p>
    <w:p w14:paraId="11A2ECD4" w14:textId="533637F4" w:rsidR="00916747" w:rsidRPr="00AC6C49" w:rsidRDefault="00916747" w:rsidP="007B3541">
      <w:pPr>
        <w:spacing w:after="240" w:line="264" w:lineRule="auto"/>
        <w:ind w:left="800" w:hanging="800"/>
        <w:jc w:val="both"/>
        <w:outlineLvl w:val="1"/>
        <w:rPr>
          <w:rFonts w:ascii="Arial" w:hAnsi="Arial"/>
        </w:rPr>
      </w:pPr>
      <w:r w:rsidRPr="00AC6C49">
        <w:rPr>
          <w:rFonts w:ascii="Arial" w:hAnsi="Arial"/>
        </w:rPr>
        <w:lastRenderedPageBreak/>
        <w:t xml:space="preserve">14.1 </w:t>
      </w:r>
      <w:r w:rsidRPr="00AC6C49">
        <w:rPr>
          <w:rFonts w:ascii="Arial" w:hAnsi="Arial"/>
        </w:rPr>
        <w:tab/>
      </w:r>
      <w:bookmarkStart w:id="56" w:name="_Ref391375933"/>
      <w:r w:rsidRPr="00AC6C49">
        <w:rPr>
          <w:rFonts w:ascii="Arial" w:hAnsi="Arial"/>
        </w:rPr>
        <w:t xml:space="preserve">Each </w:t>
      </w:r>
      <w:r w:rsidR="007522D7" w:rsidRPr="00AC6C49">
        <w:rPr>
          <w:rFonts w:ascii="Arial" w:hAnsi="Arial"/>
        </w:rPr>
        <w:t>Party</w:t>
      </w:r>
      <w:r w:rsidRPr="00AC6C49">
        <w:rPr>
          <w:rFonts w:ascii="Arial" w:hAnsi="Arial"/>
        </w:rPr>
        <w:t xml:space="preserve"> agrees that it shall, and that it shall procure that its employees and officers, agents, sub-contractors and any other person who performs services for that </w:t>
      </w:r>
      <w:r w:rsidR="007522D7" w:rsidRPr="00AC6C49">
        <w:rPr>
          <w:rFonts w:ascii="Arial" w:hAnsi="Arial"/>
        </w:rPr>
        <w:t>Party</w:t>
      </w:r>
      <w:r w:rsidRPr="00AC6C49">
        <w:rPr>
          <w:rFonts w:ascii="Arial" w:hAnsi="Arial"/>
        </w:rPr>
        <w:t xml:space="preserve"> in relation to this Agreement:</w:t>
      </w:r>
      <w:bookmarkEnd w:id="56"/>
    </w:p>
    <w:p w14:paraId="32644367" w14:textId="5BE2B239" w:rsidR="00916747" w:rsidRPr="00AC6C49" w:rsidRDefault="00916747" w:rsidP="007B3541">
      <w:pPr>
        <w:spacing w:after="240" w:line="264" w:lineRule="auto"/>
        <w:ind w:left="1418" w:hanging="851"/>
        <w:jc w:val="both"/>
        <w:outlineLvl w:val="2"/>
        <w:rPr>
          <w:rFonts w:ascii="Arial" w:hAnsi="Arial"/>
        </w:rPr>
      </w:pPr>
      <w:r w:rsidRPr="00AC6C49">
        <w:rPr>
          <w:rFonts w:ascii="Arial" w:hAnsi="Arial"/>
        </w:rPr>
        <w:t xml:space="preserve">14.1.1 </w:t>
      </w:r>
      <w:r w:rsidR="007B3541">
        <w:rPr>
          <w:rFonts w:ascii="Arial" w:hAnsi="Arial"/>
        </w:rPr>
        <w:tab/>
      </w:r>
      <w:r w:rsidRPr="00AC6C49">
        <w:rPr>
          <w:rFonts w:ascii="Arial" w:hAnsi="Arial"/>
        </w:rPr>
        <w:t>comply with all applicable laws, statutes, regulations and codes relating to bribery and   other corruption (</w:t>
      </w:r>
      <w:r w:rsidRPr="00AC6C49">
        <w:rPr>
          <w:rFonts w:ascii="Arial" w:hAnsi="Arial"/>
          <w:b/>
        </w:rPr>
        <w:t>“</w:t>
      </w:r>
      <w:r w:rsidRPr="00AC6C49">
        <w:rPr>
          <w:rFonts w:ascii="Arial" w:hAnsi="Arial"/>
        </w:rPr>
        <w:t>Anti-Corruption Requirements</w:t>
      </w:r>
      <w:r w:rsidRPr="00AC6C49">
        <w:rPr>
          <w:rFonts w:ascii="Arial" w:hAnsi="Arial"/>
          <w:b/>
        </w:rPr>
        <w:t>”</w:t>
      </w:r>
      <w:r w:rsidRPr="00AC6C49">
        <w:rPr>
          <w:rFonts w:ascii="Arial" w:hAnsi="Arial"/>
        </w:rPr>
        <w:t>) including the Bribery Act 2010;</w:t>
      </w:r>
    </w:p>
    <w:p w14:paraId="4B7A9DB6" w14:textId="22DC2EFE" w:rsidR="00916747" w:rsidRPr="00AC6C49" w:rsidRDefault="00916747" w:rsidP="007B3541">
      <w:pPr>
        <w:spacing w:after="240" w:line="264" w:lineRule="auto"/>
        <w:ind w:left="1418" w:hanging="851"/>
        <w:jc w:val="both"/>
        <w:outlineLvl w:val="2"/>
        <w:rPr>
          <w:rFonts w:ascii="Arial" w:hAnsi="Arial"/>
        </w:rPr>
      </w:pPr>
      <w:r w:rsidRPr="00AC6C49">
        <w:rPr>
          <w:rFonts w:ascii="Arial" w:hAnsi="Arial"/>
        </w:rPr>
        <w:t xml:space="preserve">13.1.2 </w:t>
      </w:r>
      <w:r w:rsidR="007B3541">
        <w:rPr>
          <w:rFonts w:ascii="Arial" w:hAnsi="Arial"/>
        </w:rPr>
        <w:tab/>
      </w:r>
      <w:r w:rsidRPr="00AC6C49">
        <w:rPr>
          <w:rFonts w:ascii="Arial" w:hAnsi="Arial"/>
        </w:rPr>
        <w:t xml:space="preserve">not take or knowingly permit any action to be taken that would or might cause or lead the other </w:t>
      </w:r>
      <w:r w:rsidR="007522D7" w:rsidRPr="00AC6C49">
        <w:rPr>
          <w:rFonts w:ascii="Arial" w:hAnsi="Arial"/>
        </w:rPr>
        <w:t>Party</w:t>
      </w:r>
      <w:r w:rsidRPr="00AC6C49">
        <w:rPr>
          <w:rFonts w:ascii="Arial" w:hAnsi="Arial"/>
        </w:rPr>
        <w:t xml:space="preserve"> to be in violation of any Anti-Corruption Requirements;</w:t>
      </w:r>
    </w:p>
    <w:p w14:paraId="3A011A0C" w14:textId="6FCE55C0" w:rsidR="00916747" w:rsidRPr="00AC6C49" w:rsidRDefault="00916747" w:rsidP="007B3541">
      <w:pPr>
        <w:spacing w:after="240" w:line="264" w:lineRule="auto"/>
        <w:ind w:left="1418" w:hanging="851"/>
        <w:jc w:val="both"/>
        <w:outlineLvl w:val="2"/>
        <w:rPr>
          <w:rFonts w:ascii="Arial" w:hAnsi="Arial"/>
        </w:rPr>
      </w:pPr>
      <w:bookmarkStart w:id="57" w:name="_Ref391375961"/>
      <w:r w:rsidRPr="00AC6C49">
        <w:rPr>
          <w:rFonts w:ascii="Arial" w:hAnsi="Arial"/>
        </w:rPr>
        <w:t xml:space="preserve">14.1.3  </w:t>
      </w:r>
      <w:r w:rsidR="007B3541">
        <w:rPr>
          <w:rFonts w:ascii="Arial" w:hAnsi="Arial"/>
        </w:rPr>
        <w:tab/>
      </w:r>
      <w:r w:rsidRPr="00AC6C49">
        <w:rPr>
          <w:rFonts w:ascii="Arial" w:hAnsi="Arial"/>
        </w:rPr>
        <w:t xml:space="preserve">not bribe or attempt to bribe (which shall include any offer or form of payment, gift or other inducement, reward or advantage, whether of money or anything of value the other </w:t>
      </w:r>
      <w:r w:rsidR="007522D7" w:rsidRPr="00AC6C49">
        <w:rPr>
          <w:rFonts w:ascii="Arial" w:hAnsi="Arial"/>
        </w:rPr>
        <w:t>Party</w:t>
      </w:r>
      <w:r w:rsidRPr="00AC6C49">
        <w:rPr>
          <w:rFonts w:ascii="Arial" w:hAnsi="Arial"/>
        </w:rPr>
        <w:t xml:space="preserve"> or any of its employees, officers, agents, representatives, affiliates or persons acting on its behalf; and</w:t>
      </w:r>
      <w:bookmarkEnd w:id="57"/>
    </w:p>
    <w:p w14:paraId="57510A69" w14:textId="46E66F74" w:rsidR="00916747" w:rsidRPr="00AC6C49" w:rsidRDefault="00916747" w:rsidP="007B3541">
      <w:pPr>
        <w:spacing w:after="240" w:line="264" w:lineRule="auto"/>
        <w:ind w:left="1418" w:hanging="851"/>
        <w:jc w:val="both"/>
        <w:outlineLvl w:val="2"/>
        <w:rPr>
          <w:rFonts w:ascii="Arial" w:hAnsi="Arial"/>
        </w:rPr>
      </w:pPr>
      <w:r w:rsidRPr="00AC6C49">
        <w:rPr>
          <w:rFonts w:ascii="Arial" w:hAnsi="Arial"/>
        </w:rPr>
        <w:t xml:space="preserve">14.1.4 </w:t>
      </w:r>
      <w:r w:rsidRPr="00916747">
        <w:rPr>
          <w:rFonts w:ascii="Arial" w:hAnsi="Arial" w:cs="Arial"/>
          <w:bCs/>
        </w:rPr>
        <w:t xml:space="preserve"> </w:t>
      </w:r>
      <w:r w:rsidR="007B3541">
        <w:rPr>
          <w:rFonts w:ascii="Arial" w:hAnsi="Arial" w:cs="Arial"/>
          <w:bCs/>
        </w:rPr>
        <w:tab/>
      </w:r>
      <w:r w:rsidRPr="00AC6C49">
        <w:rPr>
          <w:rFonts w:ascii="Arial" w:hAnsi="Arial"/>
        </w:rPr>
        <w:t xml:space="preserve">at the other </w:t>
      </w:r>
      <w:r w:rsidR="007522D7" w:rsidRPr="00AC6C49">
        <w:rPr>
          <w:rFonts w:ascii="Arial" w:hAnsi="Arial"/>
        </w:rPr>
        <w:t>Party</w:t>
      </w:r>
      <w:r w:rsidRPr="00AC6C49">
        <w:rPr>
          <w:rFonts w:ascii="Arial" w:hAnsi="Arial"/>
        </w:rPr>
        <w:t xml:space="preserve">'s request and cost, provide the other </w:t>
      </w:r>
      <w:r w:rsidR="007522D7" w:rsidRPr="00AC6C49">
        <w:rPr>
          <w:rFonts w:ascii="Arial" w:hAnsi="Arial"/>
        </w:rPr>
        <w:t>Party</w:t>
      </w:r>
      <w:r w:rsidRPr="00AC6C49">
        <w:rPr>
          <w:rFonts w:ascii="Arial" w:hAnsi="Arial"/>
        </w:rPr>
        <w:t xml:space="preserve"> with any reasonable assistance to enable it to perform any activity required by any relevant government or agency for the purpose of complying with Anti-Corruption Requirements.</w:t>
      </w:r>
    </w:p>
    <w:p w14:paraId="5B0945FE" w14:textId="77777777" w:rsidR="00916747" w:rsidRPr="00AC6C49" w:rsidRDefault="00916747" w:rsidP="00722914">
      <w:pPr>
        <w:spacing w:after="240" w:line="264" w:lineRule="auto"/>
        <w:ind w:left="1000" w:hanging="640"/>
        <w:jc w:val="both"/>
        <w:outlineLvl w:val="1"/>
        <w:rPr>
          <w:rFonts w:ascii="Arial" w:hAnsi="Arial"/>
        </w:rPr>
      </w:pPr>
      <w:r w:rsidRPr="00AC6C49">
        <w:rPr>
          <w:rFonts w:ascii="Arial" w:hAnsi="Arial"/>
        </w:rPr>
        <w:t>14.2</w:t>
      </w:r>
      <w:r w:rsidRPr="00AC6C49">
        <w:rPr>
          <w:rFonts w:ascii="Arial" w:hAnsi="Arial"/>
        </w:rPr>
        <w:tab/>
        <w:t xml:space="preserve">Each </w:t>
      </w:r>
      <w:r w:rsidR="007522D7" w:rsidRPr="00AC6C49">
        <w:rPr>
          <w:rFonts w:ascii="Arial" w:hAnsi="Arial"/>
        </w:rPr>
        <w:t>Party</w:t>
      </w:r>
      <w:r w:rsidRPr="00AC6C49">
        <w:rPr>
          <w:rFonts w:ascii="Arial" w:hAnsi="Arial"/>
        </w:rPr>
        <w:t xml:space="preserve"> represents and warrants to the other </w:t>
      </w:r>
      <w:r w:rsidR="007522D7" w:rsidRPr="00AC6C49">
        <w:rPr>
          <w:rFonts w:ascii="Arial" w:hAnsi="Arial"/>
        </w:rPr>
        <w:t>Party</w:t>
      </w:r>
      <w:r w:rsidRPr="00AC6C49">
        <w:rPr>
          <w:rFonts w:ascii="Arial" w:hAnsi="Arial"/>
        </w:rPr>
        <w:t xml:space="preserve"> that neither it nor any person described in clause 14.1 has bribed or attempted to bribe any person in order to obtain and/or retain any business, or advantage in the conduct of business, for the other </w:t>
      </w:r>
      <w:r w:rsidR="007522D7" w:rsidRPr="00AC6C49">
        <w:rPr>
          <w:rFonts w:ascii="Arial" w:hAnsi="Arial"/>
        </w:rPr>
        <w:t>Party</w:t>
      </w:r>
      <w:r w:rsidRPr="00AC6C49">
        <w:rPr>
          <w:rFonts w:ascii="Arial" w:hAnsi="Arial"/>
        </w:rPr>
        <w:t xml:space="preserve"> and nor has it bribed or attempted to bribe any person described in clause 14.1.3.</w:t>
      </w:r>
    </w:p>
    <w:p w14:paraId="0DCF180A" w14:textId="77777777" w:rsidR="00916747" w:rsidRPr="00AC6C49" w:rsidRDefault="00916747" w:rsidP="00AD6547">
      <w:pPr>
        <w:spacing w:after="240" w:line="264" w:lineRule="auto"/>
        <w:ind w:left="1000" w:hanging="640"/>
        <w:jc w:val="both"/>
        <w:outlineLvl w:val="1"/>
        <w:rPr>
          <w:rFonts w:ascii="Arial" w:hAnsi="Arial"/>
        </w:rPr>
      </w:pPr>
      <w:r w:rsidRPr="00AC6C49">
        <w:rPr>
          <w:rFonts w:ascii="Arial" w:hAnsi="Arial"/>
        </w:rPr>
        <w:t>14.3</w:t>
      </w:r>
      <w:r w:rsidRPr="00AC6C49">
        <w:rPr>
          <w:rFonts w:ascii="Arial" w:hAnsi="Arial"/>
        </w:rPr>
        <w:tab/>
        <w:t xml:space="preserve">Each </w:t>
      </w:r>
      <w:r w:rsidR="007522D7" w:rsidRPr="00AC6C49">
        <w:rPr>
          <w:rFonts w:ascii="Arial" w:hAnsi="Arial"/>
        </w:rPr>
        <w:t>Party</w:t>
      </w:r>
      <w:r w:rsidRPr="00AC6C49">
        <w:rPr>
          <w:rFonts w:ascii="Arial" w:hAnsi="Arial"/>
        </w:rPr>
        <w:t xml:space="preserve"> agrees that in addition to the other </w:t>
      </w:r>
      <w:r w:rsidR="007522D7" w:rsidRPr="00AC6C49">
        <w:rPr>
          <w:rFonts w:ascii="Arial" w:hAnsi="Arial"/>
        </w:rPr>
        <w:t>Party</w:t>
      </w:r>
      <w:r w:rsidRPr="00AC6C49">
        <w:rPr>
          <w:rFonts w:ascii="Arial" w:hAnsi="Arial"/>
        </w:rPr>
        <w:t xml:space="preserve">’s termination rights set out elsewhere in this Agreement, that </w:t>
      </w:r>
      <w:r w:rsidR="007522D7" w:rsidRPr="00AC6C49">
        <w:rPr>
          <w:rFonts w:ascii="Arial" w:hAnsi="Arial"/>
        </w:rPr>
        <w:t>Party</w:t>
      </w:r>
      <w:r w:rsidRPr="00AC6C49">
        <w:rPr>
          <w:rFonts w:ascii="Arial" w:hAnsi="Arial"/>
        </w:rPr>
        <w:t xml:space="preserve"> may (without prejudice to any other right available to it) immediately terminate this Agreement in the event of any breach of this clause 14 by the other </w:t>
      </w:r>
      <w:r w:rsidR="007522D7" w:rsidRPr="00AC6C49">
        <w:rPr>
          <w:rFonts w:ascii="Arial" w:hAnsi="Arial"/>
        </w:rPr>
        <w:t>Party</w:t>
      </w:r>
      <w:r w:rsidRPr="00AC6C49">
        <w:rPr>
          <w:rFonts w:ascii="Arial" w:hAnsi="Arial"/>
        </w:rPr>
        <w:t xml:space="preserve"> in which case the other </w:t>
      </w:r>
      <w:r w:rsidR="007522D7" w:rsidRPr="00AC6C49">
        <w:rPr>
          <w:rFonts w:ascii="Arial" w:hAnsi="Arial"/>
        </w:rPr>
        <w:t>Party</w:t>
      </w:r>
      <w:r w:rsidRPr="00AC6C49">
        <w:rPr>
          <w:rFonts w:ascii="Arial" w:hAnsi="Arial"/>
        </w:rPr>
        <w:t xml:space="preserve"> shall not be entitled to any compensation or to any further payments or remuneration.</w:t>
      </w:r>
    </w:p>
    <w:p w14:paraId="5CD9E749" w14:textId="02BC8F74" w:rsidR="00916747" w:rsidRPr="00AC6C49" w:rsidRDefault="00916747" w:rsidP="00AD6547">
      <w:pPr>
        <w:spacing w:after="240" w:line="264" w:lineRule="auto"/>
        <w:ind w:left="1000" w:hanging="640"/>
        <w:jc w:val="both"/>
        <w:outlineLvl w:val="1"/>
        <w:rPr>
          <w:rFonts w:ascii="Arial" w:hAnsi="Arial" w:cs="Arial"/>
          <w:bCs/>
          <w:iCs/>
        </w:rPr>
      </w:pPr>
      <w:r w:rsidRPr="00AC6C49">
        <w:rPr>
          <w:rFonts w:ascii="Arial" w:hAnsi="Arial"/>
        </w:rPr>
        <w:t xml:space="preserve">14.4   Each </w:t>
      </w:r>
      <w:r w:rsidR="007522D7" w:rsidRPr="00AC6C49">
        <w:rPr>
          <w:rFonts w:ascii="Arial" w:hAnsi="Arial"/>
        </w:rPr>
        <w:t>Party</w:t>
      </w:r>
      <w:r w:rsidRPr="00AC6C49">
        <w:rPr>
          <w:rFonts w:ascii="Arial" w:hAnsi="Arial"/>
        </w:rPr>
        <w:t xml:space="preserve"> shall not be required to make any payment to the other </w:t>
      </w:r>
      <w:r w:rsidR="007522D7" w:rsidRPr="00AC6C49">
        <w:rPr>
          <w:rFonts w:ascii="Arial" w:hAnsi="Arial"/>
        </w:rPr>
        <w:t>Party</w:t>
      </w:r>
      <w:r w:rsidRPr="00AC6C49">
        <w:rPr>
          <w:rFonts w:ascii="Arial" w:hAnsi="Arial"/>
        </w:rPr>
        <w:t xml:space="preserve"> that might otherwise be due from it in respect of this Agreement if the other </w:t>
      </w:r>
      <w:r w:rsidR="007522D7" w:rsidRPr="00AC6C49">
        <w:rPr>
          <w:rFonts w:ascii="Arial" w:hAnsi="Arial"/>
        </w:rPr>
        <w:t>Party</w:t>
      </w:r>
      <w:r w:rsidRPr="00AC6C49">
        <w:rPr>
          <w:rFonts w:ascii="Arial" w:hAnsi="Arial"/>
        </w:rPr>
        <w:t xml:space="preserve"> has breached this clause </w:t>
      </w:r>
      <w:r w:rsidR="00ED4918" w:rsidRPr="00AC6C49">
        <w:rPr>
          <w:rFonts w:ascii="Arial" w:hAnsi="Arial" w:cs="Arial"/>
          <w:bCs/>
          <w:iCs/>
        </w:rPr>
        <w:t>14</w:t>
      </w:r>
      <w:r w:rsidRPr="00AC6C49">
        <w:rPr>
          <w:rFonts w:ascii="Arial" w:hAnsi="Arial" w:cs="Arial"/>
          <w:bCs/>
          <w:iCs/>
        </w:rPr>
        <w:t>.</w:t>
      </w:r>
    </w:p>
    <w:p w14:paraId="1D5EB970" w14:textId="24EC824F" w:rsidR="00E7517B" w:rsidRDefault="00916747" w:rsidP="00AC6C49">
      <w:pPr>
        <w:tabs>
          <w:tab w:val="left" w:pos="5573"/>
        </w:tabs>
        <w:spacing w:line="240" w:lineRule="atLeast"/>
        <w:ind w:left="993" w:hanging="709"/>
        <w:jc w:val="both"/>
        <w:rPr>
          <w:rFonts w:ascii="Arial" w:hAnsi="Arial" w:cs="Arial"/>
          <w:bCs/>
          <w:iCs/>
        </w:rPr>
      </w:pPr>
      <w:r w:rsidRPr="00AC6C49">
        <w:rPr>
          <w:rFonts w:ascii="Arial" w:hAnsi="Arial"/>
        </w:rPr>
        <w:t xml:space="preserve">14.6   </w:t>
      </w:r>
      <w:r w:rsidR="00702295">
        <w:rPr>
          <w:rFonts w:ascii="Arial" w:hAnsi="Arial"/>
        </w:rPr>
        <w:tab/>
      </w:r>
      <w:r w:rsidRPr="00AC6C49">
        <w:rPr>
          <w:rFonts w:ascii="Arial" w:hAnsi="Arial"/>
        </w:rPr>
        <w:t xml:space="preserve">The provisions of this </w:t>
      </w:r>
      <w:r w:rsidRPr="00AC6C49">
        <w:rPr>
          <w:rFonts w:ascii="Arial" w:hAnsi="Arial" w:cs="Arial"/>
          <w:bCs/>
          <w:iCs/>
        </w:rPr>
        <w:t xml:space="preserve">clause </w:t>
      </w:r>
      <w:r w:rsidR="00ED4918" w:rsidRPr="00AC6C49">
        <w:rPr>
          <w:rFonts w:ascii="Arial" w:hAnsi="Arial" w:cs="Arial"/>
          <w:bCs/>
          <w:iCs/>
        </w:rPr>
        <w:t>14</w:t>
      </w:r>
      <w:r w:rsidRPr="00AC6C49">
        <w:rPr>
          <w:rFonts w:ascii="Arial" w:hAnsi="Arial" w:cs="Arial"/>
          <w:bCs/>
          <w:iCs/>
        </w:rPr>
        <w:t xml:space="preserve"> shall </w:t>
      </w:r>
      <w:r w:rsidRPr="00AC6C49">
        <w:rPr>
          <w:rFonts w:ascii="Arial" w:hAnsi="Arial"/>
        </w:rPr>
        <w:t>survive the termination or expiry of this Agreement.</w:t>
      </w:r>
    </w:p>
    <w:p w14:paraId="55FCB8CE" w14:textId="77777777" w:rsidR="00E7517B" w:rsidRPr="00AC6C49" w:rsidRDefault="00E7517B" w:rsidP="00AC6C49">
      <w:pPr>
        <w:pStyle w:val="BodyTextIndent"/>
        <w:jc w:val="both"/>
        <w:rPr>
          <w:rFonts w:ascii="Arial" w:hAnsi="Arial"/>
          <w:sz w:val="20"/>
        </w:rPr>
      </w:pPr>
    </w:p>
    <w:p w14:paraId="2B1B6C80" w14:textId="77777777" w:rsidR="00916747" w:rsidRPr="003B6041" w:rsidRDefault="00916747" w:rsidP="00A77DD2">
      <w:pPr>
        <w:pStyle w:val="BodyTextIndent"/>
        <w:jc w:val="both"/>
        <w:rPr>
          <w:rFonts w:ascii="Arial" w:hAnsi="Arial" w:cs="Arial"/>
          <w:sz w:val="20"/>
        </w:rPr>
      </w:pPr>
    </w:p>
    <w:p w14:paraId="7BF40D73" w14:textId="69DC399C" w:rsidR="009D68F8" w:rsidRDefault="0060331A" w:rsidP="009D68F8">
      <w:pPr>
        <w:pStyle w:val="ListParagraph"/>
        <w:ind w:left="0"/>
        <w:rPr>
          <w:rFonts w:ascii="Arial" w:hAnsi="Arial" w:cs="Arial"/>
          <w:b/>
          <w:lang w:eastAsia="en-US"/>
        </w:rPr>
      </w:pPr>
      <w:r w:rsidRPr="003B6041">
        <w:rPr>
          <w:rFonts w:ascii="Arial" w:hAnsi="Arial" w:cs="Arial"/>
          <w:b/>
        </w:rPr>
        <w:t>1</w:t>
      </w:r>
      <w:r w:rsidR="00AC6C49">
        <w:rPr>
          <w:rFonts w:ascii="Arial" w:hAnsi="Arial" w:cs="Arial"/>
          <w:b/>
        </w:rPr>
        <w:t>5</w:t>
      </w:r>
      <w:r w:rsidRPr="003B6041">
        <w:rPr>
          <w:rFonts w:ascii="Arial" w:hAnsi="Arial" w:cs="Arial"/>
          <w:b/>
        </w:rPr>
        <w:t>.</w:t>
      </w:r>
      <w:r w:rsidRPr="003B6041">
        <w:rPr>
          <w:rFonts w:ascii="Arial" w:hAnsi="Arial" w:cs="Arial"/>
          <w:b/>
        </w:rPr>
        <w:tab/>
      </w:r>
      <w:r w:rsidR="009D68F8" w:rsidRPr="009D68F8">
        <w:rPr>
          <w:rFonts w:ascii="Arial" w:hAnsi="Arial" w:cs="Arial"/>
          <w:b/>
          <w:lang w:eastAsia="en-US"/>
        </w:rPr>
        <w:t>Children and Vulnerable Adults</w:t>
      </w:r>
    </w:p>
    <w:p w14:paraId="409B1307" w14:textId="77777777" w:rsidR="009D68F8" w:rsidRPr="009D68F8" w:rsidRDefault="009D68F8" w:rsidP="009D68F8">
      <w:pPr>
        <w:pStyle w:val="ListParagraph"/>
        <w:ind w:left="0"/>
        <w:rPr>
          <w:rFonts w:ascii="Arial" w:hAnsi="Arial" w:cs="Arial"/>
          <w:b/>
          <w:lang w:eastAsia="en-US"/>
        </w:rPr>
      </w:pPr>
    </w:p>
    <w:p w14:paraId="5CB4F26E" w14:textId="1496E569" w:rsidR="009D68F8" w:rsidRDefault="009D68F8" w:rsidP="00B537E3">
      <w:pPr>
        <w:pStyle w:val="ListParagraph"/>
        <w:numPr>
          <w:ilvl w:val="1"/>
          <w:numId w:val="19"/>
        </w:numPr>
        <w:ind w:left="993" w:hanging="567"/>
        <w:jc w:val="both"/>
        <w:rPr>
          <w:rFonts w:ascii="Arial" w:hAnsi="Arial" w:cs="Arial"/>
          <w:lang w:eastAsia="en-US"/>
        </w:rPr>
      </w:pPr>
      <w:r w:rsidRPr="000138DE">
        <w:rPr>
          <w:rFonts w:ascii="Arial" w:hAnsi="Arial" w:cs="Arial"/>
          <w:lang w:eastAsia="en-US"/>
        </w:rPr>
        <w:t xml:space="preserve">The Parties acknowledge that they are both responsible for Safeguarding children and vulnerable groups where </w:t>
      </w:r>
      <w:r w:rsidR="005E22B8">
        <w:rPr>
          <w:rFonts w:ascii="Arial" w:hAnsi="Arial" w:cs="Arial"/>
          <w:lang w:eastAsia="en-US"/>
        </w:rPr>
        <w:t>Agreement</w:t>
      </w:r>
      <w:r w:rsidRPr="000138DE">
        <w:rPr>
          <w:rFonts w:ascii="Arial" w:hAnsi="Arial" w:cs="Arial"/>
          <w:lang w:eastAsia="en-US"/>
        </w:rPr>
        <w:t xml:space="preserve"> activity brings them into contact with such groups, particularly for the purposes of the Safeguarding Vulnerable Groups Act 2006 (hereinafter referred to as the “</w:t>
      </w:r>
      <w:r w:rsidRPr="000138DE">
        <w:rPr>
          <w:rFonts w:ascii="Arial" w:hAnsi="Arial" w:cs="Arial"/>
          <w:b/>
          <w:lang w:eastAsia="en-US"/>
        </w:rPr>
        <w:t>Safeguarding</w:t>
      </w:r>
      <w:r w:rsidRPr="000138DE">
        <w:rPr>
          <w:rFonts w:ascii="Arial" w:hAnsi="Arial" w:cs="Arial"/>
          <w:lang w:eastAsia="en-US"/>
        </w:rPr>
        <w:t xml:space="preserve"> </w:t>
      </w:r>
      <w:r w:rsidRPr="000138DE">
        <w:rPr>
          <w:rFonts w:ascii="Arial" w:hAnsi="Arial" w:cs="Arial"/>
          <w:b/>
          <w:lang w:eastAsia="en-US"/>
        </w:rPr>
        <w:t>Act</w:t>
      </w:r>
      <w:r w:rsidRPr="000138DE">
        <w:rPr>
          <w:rFonts w:ascii="Arial" w:hAnsi="Arial" w:cs="Arial"/>
          <w:lang w:eastAsia="en-US"/>
        </w:rPr>
        <w:t xml:space="preserve">”) or similar legislation in the country where the Recipient is carrying out the </w:t>
      </w:r>
      <w:r w:rsidR="005E22B8">
        <w:rPr>
          <w:rFonts w:ascii="Arial" w:hAnsi="Arial" w:cs="Arial"/>
          <w:lang w:eastAsia="en-US"/>
        </w:rPr>
        <w:t>Agreement</w:t>
      </w:r>
      <w:r w:rsidRPr="000138DE">
        <w:rPr>
          <w:rFonts w:ascii="Arial" w:hAnsi="Arial" w:cs="Arial"/>
          <w:lang w:eastAsia="en-US"/>
        </w:rPr>
        <w:t>.</w:t>
      </w:r>
    </w:p>
    <w:p w14:paraId="2566A87A" w14:textId="77777777" w:rsidR="000138DE" w:rsidRPr="000138DE" w:rsidRDefault="000138DE" w:rsidP="000138DE">
      <w:pPr>
        <w:pStyle w:val="ListParagraph"/>
        <w:ind w:left="993"/>
        <w:jc w:val="both"/>
        <w:rPr>
          <w:rFonts w:ascii="Arial" w:hAnsi="Arial" w:cs="Arial"/>
          <w:lang w:eastAsia="en-US"/>
        </w:rPr>
      </w:pPr>
    </w:p>
    <w:p w14:paraId="24C55754" w14:textId="59CB6414" w:rsidR="009D68F8" w:rsidRPr="000138DE" w:rsidRDefault="009D68F8" w:rsidP="00B537E3">
      <w:pPr>
        <w:pStyle w:val="ListParagraph"/>
        <w:numPr>
          <w:ilvl w:val="2"/>
          <w:numId w:val="19"/>
        </w:numPr>
        <w:ind w:left="1843" w:hanging="850"/>
        <w:jc w:val="both"/>
        <w:rPr>
          <w:rFonts w:ascii="Arial" w:hAnsi="Arial" w:cs="Arial"/>
          <w:lang w:eastAsia="en-US"/>
        </w:rPr>
      </w:pPr>
      <w:r w:rsidRPr="000138DE">
        <w:rPr>
          <w:rFonts w:ascii="Arial" w:hAnsi="Arial" w:cs="Arial"/>
          <w:lang w:eastAsia="en-US"/>
        </w:rPr>
        <w:t>Both Parties shall:</w:t>
      </w:r>
    </w:p>
    <w:p w14:paraId="41B40489" w14:textId="5B0715F5" w:rsidR="009D68F8" w:rsidRPr="000138DE" w:rsidRDefault="009D68F8" w:rsidP="00B537E3">
      <w:pPr>
        <w:pStyle w:val="ListParagraph"/>
        <w:numPr>
          <w:ilvl w:val="3"/>
          <w:numId w:val="19"/>
        </w:numPr>
        <w:ind w:left="2268" w:hanging="1275"/>
        <w:jc w:val="both"/>
        <w:rPr>
          <w:rFonts w:ascii="Arial" w:hAnsi="Arial" w:cs="Arial"/>
          <w:lang w:eastAsia="en-US"/>
        </w:rPr>
      </w:pPr>
      <w:r w:rsidRPr="000138DE">
        <w:rPr>
          <w:rFonts w:ascii="Arial" w:hAnsi="Arial" w:cs="Arial"/>
          <w:lang w:eastAsia="en-US"/>
        </w:rPr>
        <w:t>ensure that all individuals engaged in regulated activity are subject to a valid enhanced disclosure check for regulated activity undertaken through the Disclosure and Barring Service (“</w:t>
      </w:r>
      <w:r w:rsidRPr="000138DE">
        <w:rPr>
          <w:rFonts w:ascii="Arial" w:hAnsi="Arial" w:cs="Arial"/>
          <w:b/>
          <w:lang w:eastAsia="en-US"/>
        </w:rPr>
        <w:t>DBS</w:t>
      </w:r>
      <w:r w:rsidRPr="000138DE">
        <w:rPr>
          <w:rFonts w:ascii="Arial" w:hAnsi="Arial" w:cs="Arial"/>
          <w:lang w:eastAsia="en-US"/>
        </w:rPr>
        <w:t xml:space="preserve">”), </w:t>
      </w:r>
    </w:p>
    <w:p w14:paraId="321EDF80" w14:textId="3E3F0621" w:rsidR="009D68F8" w:rsidRPr="000138DE" w:rsidRDefault="009D68F8" w:rsidP="00B537E3">
      <w:pPr>
        <w:pStyle w:val="ListParagraph"/>
        <w:numPr>
          <w:ilvl w:val="3"/>
          <w:numId w:val="19"/>
        </w:numPr>
        <w:ind w:left="2268" w:hanging="1275"/>
        <w:jc w:val="both"/>
        <w:rPr>
          <w:rFonts w:ascii="Arial" w:hAnsi="Arial" w:cs="Arial"/>
          <w:lang w:eastAsia="en-US"/>
        </w:rPr>
      </w:pPr>
      <w:r w:rsidRPr="000138DE">
        <w:rPr>
          <w:rFonts w:ascii="Arial" w:hAnsi="Arial" w:cs="Arial"/>
          <w:lang w:eastAsia="en-US"/>
        </w:rPr>
        <w:t>monitor the level and validity of the checks under this clause for each member of staff.</w:t>
      </w:r>
    </w:p>
    <w:p w14:paraId="65710245" w14:textId="61667B4C" w:rsidR="009D68F8" w:rsidRDefault="009D68F8" w:rsidP="00B537E3">
      <w:pPr>
        <w:pStyle w:val="ListParagraph"/>
        <w:numPr>
          <w:ilvl w:val="3"/>
          <w:numId w:val="19"/>
        </w:numPr>
        <w:ind w:left="2268" w:hanging="1275"/>
        <w:jc w:val="both"/>
        <w:rPr>
          <w:rFonts w:ascii="Arial" w:hAnsi="Arial" w:cs="Arial"/>
          <w:lang w:eastAsia="en-US"/>
        </w:rPr>
      </w:pPr>
      <w:r>
        <w:rPr>
          <w:rFonts w:ascii="Arial" w:hAnsi="Arial" w:cs="Arial"/>
          <w:lang w:eastAsia="en-US"/>
        </w:rPr>
        <w:lastRenderedPageBreak/>
        <w:t>no</w:t>
      </w:r>
      <w:r w:rsidRPr="000138DE">
        <w:rPr>
          <w:rFonts w:ascii="Arial" w:hAnsi="Arial" w:cs="Arial"/>
          <w:lang w:eastAsia="en-US"/>
        </w:rPr>
        <w:t>t employ or use the services of any person who is barred from, or whose previous conduct or records indicate that he or she would not be suitable to carry out regulated activity or who may otherwise present a risk to children or vulnerable adults.</w:t>
      </w:r>
    </w:p>
    <w:p w14:paraId="6C616F92" w14:textId="77777777" w:rsidR="000138DE" w:rsidRDefault="000138DE" w:rsidP="000138DE">
      <w:pPr>
        <w:pStyle w:val="SHHeading3"/>
        <w:numPr>
          <w:ilvl w:val="0"/>
          <w:numId w:val="0"/>
        </w:numPr>
        <w:spacing w:after="0" w:line="240" w:lineRule="auto"/>
        <w:ind w:left="2880" w:hanging="900"/>
        <w:rPr>
          <w:rFonts w:cs="Arial"/>
        </w:rPr>
      </w:pPr>
    </w:p>
    <w:p w14:paraId="6AF4DD75" w14:textId="7BEB9A2C" w:rsidR="000138DE" w:rsidRDefault="000138DE" w:rsidP="00B537E3">
      <w:pPr>
        <w:pStyle w:val="SHHeading3"/>
        <w:numPr>
          <w:ilvl w:val="2"/>
          <w:numId w:val="19"/>
        </w:numPr>
        <w:spacing w:after="0" w:line="240" w:lineRule="auto"/>
        <w:rPr>
          <w:rFonts w:cs="Arial"/>
        </w:rPr>
      </w:pPr>
      <w:r>
        <w:rPr>
          <w:rFonts w:cs="Arial"/>
        </w:rPr>
        <w:t xml:space="preserve">Both Parties </w:t>
      </w:r>
      <w:r w:rsidRPr="00030DB0">
        <w:rPr>
          <w:rFonts w:cs="Arial"/>
        </w:rPr>
        <w:t xml:space="preserve">warrant that at all times for the purposes of this Agreement it has no reason to believe that any person who is or will be employed or engaged by it is barred from the activity in accordance with the provisions of the </w:t>
      </w:r>
      <w:r>
        <w:rPr>
          <w:rFonts w:cs="Arial"/>
        </w:rPr>
        <w:t xml:space="preserve">Safeguarding </w:t>
      </w:r>
      <w:r w:rsidRPr="00030DB0">
        <w:rPr>
          <w:rFonts w:cs="Arial"/>
        </w:rPr>
        <w:t xml:space="preserve">Act and any regulations made thereunder, as amended from time to time or similar provisions in </w:t>
      </w:r>
      <w:r>
        <w:rPr>
          <w:rFonts w:cs="Arial"/>
        </w:rPr>
        <w:t xml:space="preserve">the country where the Recipient is carrying out the </w:t>
      </w:r>
      <w:r w:rsidR="005E22B8">
        <w:rPr>
          <w:rFonts w:cs="Arial"/>
        </w:rPr>
        <w:t>Agreement</w:t>
      </w:r>
      <w:r w:rsidRPr="00030DB0">
        <w:rPr>
          <w:rFonts w:cs="Arial"/>
        </w:rPr>
        <w:t>.</w:t>
      </w:r>
    </w:p>
    <w:p w14:paraId="627D2CFB" w14:textId="77777777" w:rsidR="000138DE" w:rsidRDefault="000138DE" w:rsidP="000138DE">
      <w:pPr>
        <w:pStyle w:val="SHHeading3"/>
        <w:numPr>
          <w:ilvl w:val="0"/>
          <w:numId w:val="0"/>
        </w:numPr>
        <w:spacing w:after="0" w:line="240" w:lineRule="auto"/>
        <w:ind w:left="2880" w:hanging="900"/>
        <w:rPr>
          <w:rFonts w:cs="Arial"/>
        </w:rPr>
      </w:pPr>
    </w:p>
    <w:p w14:paraId="4EE0C232" w14:textId="6E89384A" w:rsidR="000138DE" w:rsidRDefault="000138DE" w:rsidP="00B537E3">
      <w:pPr>
        <w:pStyle w:val="SHHeading3"/>
        <w:numPr>
          <w:ilvl w:val="2"/>
          <w:numId w:val="19"/>
        </w:numPr>
        <w:spacing w:after="0" w:line="240" w:lineRule="auto"/>
        <w:rPr>
          <w:rFonts w:cs="Arial"/>
        </w:rPr>
      </w:pPr>
      <w:r w:rsidRPr="00030DB0">
        <w:rPr>
          <w:rFonts w:cs="Arial"/>
        </w:rPr>
        <w:t xml:space="preserve">The </w:t>
      </w:r>
      <w:r>
        <w:rPr>
          <w:rFonts w:cs="Arial"/>
        </w:rPr>
        <w:t>P</w:t>
      </w:r>
      <w:r w:rsidRPr="00030DB0">
        <w:rPr>
          <w:rFonts w:cs="Arial"/>
        </w:rPr>
        <w:t xml:space="preserve">arties shall immediately notify the other </w:t>
      </w:r>
      <w:r>
        <w:rPr>
          <w:rFonts w:cs="Arial"/>
        </w:rPr>
        <w:t>P</w:t>
      </w:r>
      <w:r w:rsidRPr="00030DB0">
        <w:rPr>
          <w:rFonts w:cs="Arial"/>
        </w:rPr>
        <w:t xml:space="preserve">arty of any information that it reasonably requests to enable it to be satisfied that the obligations of this </w:t>
      </w:r>
      <w:r>
        <w:rPr>
          <w:rFonts w:cs="Arial"/>
        </w:rPr>
        <w:t>clause</w:t>
      </w:r>
      <w:r w:rsidRPr="00030DB0">
        <w:rPr>
          <w:rFonts w:cs="Arial"/>
        </w:rPr>
        <w:t xml:space="preserve"> have been met.</w:t>
      </w:r>
    </w:p>
    <w:p w14:paraId="67076876" w14:textId="77777777" w:rsidR="000138DE" w:rsidRDefault="000138DE" w:rsidP="000138DE">
      <w:pPr>
        <w:pStyle w:val="ListParagraph"/>
        <w:rPr>
          <w:rFonts w:cs="Arial"/>
        </w:rPr>
      </w:pPr>
    </w:p>
    <w:p w14:paraId="00A15074" w14:textId="4FBD32D4" w:rsidR="000138DE" w:rsidRDefault="000138DE" w:rsidP="0002317A">
      <w:pPr>
        <w:pStyle w:val="SHHeading3"/>
        <w:numPr>
          <w:ilvl w:val="0"/>
          <w:numId w:val="0"/>
        </w:numPr>
        <w:spacing w:after="0" w:line="240" w:lineRule="auto"/>
        <w:ind w:left="720"/>
        <w:rPr>
          <w:rFonts w:cs="Arial"/>
        </w:rPr>
      </w:pPr>
      <w:r w:rsidRPr="000138DE">
        <w:rPr>
          <w:rFonts w:cs="Arial"/>
        </w:rPr>
        <w:t>The Parties shall refer information about any person involved with this Agreement to the DBS where it removes permission for such person to carry out the work because, in its opinion, such person has harmed or poses a risk of harm to children or vulnerable adults.</w:t>
      </w:r>
    </w:p>
    <w:p w14:paraId="3FAC3AF7" w14:textId="77777777" w:rsidR="000138DE" w:rsidRPr="000138DE" w:rsidRDefault="000138DE" w:rsidP="000138DE">
      <w:pPr>
        <w:pStyle w:val="SHHeading3"/>
        <w:numPr>
          <w:ilvl w:val="0"/>
          <w:numId w:val="0"/>
        </w:numPr>
        <w:spacing w:after="0" w:line="240" w:lineRule="auto"/>
        <w:ind w:left="720"/>
        <w:rPr>
          <w:rFonts w:cs="Arial"/>
        </w:rPr>
      </w:pPr>
    </w:p>
    <w:p w14:paraId="27513116" w14:textId="07649FB0" w:rsidR="000138DE" w:rsidRPr="000138DE" w:rsidRDefault="000138DE" w:rsidP="00B537E3">
      <w:pPr>
        <w:pStyle w:val="SHHeading3"/>
        <w:numPr>
          <w:ilvl w:val="2"/>
          <w:numId w:val="19"/>
        </w:numPr>
        <w:spacing w:after="0" w:line="240" w:lineRule="auto"/>
        <w:rPr>
          <w:rFonts w:cs="Arial"/>
        </w:rPr>
      </w:pPr>
      <w:r w:rsidRPr="000138DE">
        <w:rPr>
          <w:rFonts w:cs="Arial"/>
        </w:rPr>
        <w:t xml:space="preserve">The Parties agree that in addition to the termination rights set out elsewhere in this Agreement, a party may immediately terminate this Agreement in the event of a breach of this clause </w:t>
      </w:r>
    </w:p>
    <w:p w14:paraId="458AF68E" w14:textId="77777777" w:rsidR="000138DE" w:rsidRDefault="000138DE" w:rsidP="000138DE">
      <w:pPr>
        <w:pStyle w:val="SHHeading3"/>
        <w:numPr>
          <w:ilvl w:val="0"/>
          <w:numId w:val="0"/>
        </w:numPr>
        <w:spacing w:after="0" w:line="240" w:lineRule="auto"/>
        <w:ind w:left="2160" w:hanging="180"/>
        <w:rPr>
          <w:rFonts w:cs="Arial"/>
        </w:rPr>
      </w:pPr>
    </w:p>
    <w:p w14:paraId="58EB6952" w14:textId="234A44A8" w:rsidR="000138DE" w:rsidRPr="000138DE" w:rsidRDefault="000138DE" w:rsidP="00B537E3">
      <w:pPr>
        <w:pStyle w:val="SHHeading3"/>
        <w:numPr>
          <w:ilvl w:val="2"/>
          <w:numId w:val="19"/>
        </w:numPr>
        <w:spacing w:after="0" w:line="240" w:lineRule="auto"/>
        <w:rPr>
          <w:rFonts w:cs="Arial"/>
        </w:rPr>
      </w:pPr>
      <w:r>
        <w:rPr>
          <w:rFonts w:cs="Arial"/>
        </w:rPr>
        <w:t xml:space="preserve">Further each Party shall </w:t>
      </w:r>
      <w:r w:rsidRPr="000138DE">
        <w:rPr>
          <w:rFonts w:cs="Arial"/>
        </w:rPr>
        <w:t xml:space="preserve">ensure that all individuals engaged in regulated activity are aware of the channels to report </w:t>
      </w:r>
      <w:r>
        <w:rPr>
          <w:rFonts w:cs="Arial"/>
        </w:rPr>
        <w:t>Safeguarding issues.</w:t>
      </w:r>
    </w:p>
    <w:p w14:paraId="33950EE8" w14:textId="77777777" w:rsidR="000138DE" w:rsidRPr="000138DE" w:rsidRDefault="000138DE" w:rsidP="000138DE">
      <w:pPr>
        <w:pStyle w:val="ListParagraph"/>
        <w:jc w:val="both"/>
        <w:rPr>
          <w:rFonts w:ascii="Arial" w:hAnsi="Arial" w:cs="Arial"/>
          <w:lang w:eastAsia="en-US"/>
        </w:rPr>
      </w:pPr>
    </w:p>
    <w:p w14:paraId="63E14886" w14:textId="3B7109ED" w:rsidR="009D68F8" w:rsidRDefault="009D68F8" w:rsidP="00AC6C49">
      <w:pPr>
        <w:tabs>
          <w:tab w:val="left" w:pos="5573"/>
        </w:tabs>
        <w:spacing w:line="240" w:lineRule="atLeast"/>
        <w:ind w:left="540" w:hanging="720"/>
        <w:jc w:val="both"/>
        <w:rPr>
          <w:rFonts w:ascii="Arial" w:hAnsi="Arial" w:cs="Arial"/>
          <w:b/>
        </w:rPr>
      </w:pPr>
    </w:p>
    <w:p w14:paraId="2026BF03" w14:textId="2F17D31B" w:rsidR="000138DE" w:rsidRDefault="000138DE" w:rsidP="00B537E3">
      <w:pPr>
        <w:pStyle w:val="SHHeading2"/>
        <w:numPr>
          <w:ilvl w:val="0"/>
          <w:numId w:val="19"/>
        </w:numPr>
        <w:spacing w:after="0" w:line="240" w:lineRule="auto"/>
        <w:rPr>
          <w:rFonts w:cs="Arial"/>
          <w:b/>
          <w:bCs/>
        </w:rPr>
      </w:pPr>
      <w:r w:rsidRPr="00B537E3">
        <w:rPr>
          <w:rFonts w:cs="Arial"/>
          <w:b/>
          <w:bCs/>
        </w:rPr>
        <w:t xml:space="preserve">Prevent </w:t>
      </w:r>
      <w:r>
        <w:rPr>
          <w:rFonts w:cs="Arial"/>
          <w:b/>
          <w:bCs/>
        </w:rPr>
        <w:t>(</w:t>
      </w:r>
      <w:r w:rsidRPr="00B537E3">
        <w:rPr>
          <w:rFonts w:cs="Arial"/>
          <w:b/>
          <w:bCs/>
        </w:rPr>
        <w:t>Counter-Terrorism</w:t>
      </w:r>
      <w:r>
        <w:rPr>
          <w:rFonts w:cs="Arial"/>
          <w:b/>
          <w:bCs/>
        </w:rPr>
        <w:t>)</w:t>
      </w:r>
    </w:p>
    <w:p w14:paraId="400A78CB" w14:textId="77777777" w:rsidR="007437D7" w:rsidRPr="00B537E3" w:rsidRDefault="007437D7" w:rsidP="00B537E3">
      <w:pPr>
        <w:pStyle w:val="SHHeading2"/>
        <w:numPr>
          <w:ilvl w:val="0"/>
          <w:numId w:val="0"/>
        </w:numPr>
        <w:spacing w:after="0" w:line="240" w:lineRule="auto"/>
        <w:ind w:left="375"/>
        <w:rPr>
          <w:rFonts w:cs="Arial"/>
          <w:b/>
          <w:bCs/>
        </w:rPr>
      </w:pPr>
    </w:p>
    <w:p w14:paraId="67F37C3F" w14:textId="4A96FE5F" w:rsidR="007437D7" w:rsidRDefault="007437D7" w:rsidP="00B537E3">
      <w:pPr>
        <w:pStyle w:val="SHHeading2"/>
        <w:numPr>
          <w:ilvl w:val="2"/>
          <w:numId w:val="19"/>
        </w:numPr>
        <w:spacing w:after="0" w:line="240" w:lineRule="auto"/>
        <w:rPr>
          <w:rFonts w:cs="Arial"/>
        </w:rPr>
      </w:pPr>
      <w:r w:rsidRPr="007437D7">
        <w:rPr>
          <w:rFonts w:cs="Arial"/>
        </w:rPr>
        <w:t>I</w:t>
      </w:r>
      <w:r w:rsidR="000138DE" w:rsidRPr="007437D7">
        <w:rPr>
          <w:rFonts w:cs="Arial"/>
        </w:rPr>
        <w:t>n accordance with</w:t>
      </w:r>
      <w:r w:rsidR="000138DE" w:rsidRPr="00B537E3">
        <w:rPr>
          <w:rFonts w:cs="Arial"/>
        </w:rPr>
        <w:t xml:space="preserve"> the </w:t>
      </w:r>
      <w:r w:rsidRPr="00B537E3">
        <w:rPr>
          <w:rFonts w:cs="Arial"/>
        </w:rPr>
        <w:t>Counter-Terrorism</w:t>
      </w:r>
      <w:r w:rsidR="000138DE" w:rsidRPr="00B537E3">
        <w:rPr>
          <w:rFonts w:cs="Arial"/>
        </w:rPr>
        <w:t xml:space="preserve"> Act, the Parties will assure to the best of their knowledge that </w:t>
      </w:r>
      <w:r>
        <w:rPr>
          <w:rFonts w:cs="Arial"/>
        </w:rPr>
        <w:t>they shall carry out their obligations to deter radicalisation of individuals and personnel connected with this Agreement.</w:t>
      </w:r>
    </w:p>
    <w:p w14:paraId="1DA95C94" w14:textId="77777777" w:rsidR="007437D7" w:rsidRDefault="007437D7" w:rsidP="00B537E3">
      <w:pPr>
        <w:pStyle w:val="SHHeading2"/>
        <w:numPr>
          <w:ilvl w:val="0"/>
          <w:numId w:val="0"/>
        </w:numPr>
        <w:spacing w:after="0" w:line="240" w:lineRule="auto"/>
        <w:ind w:left="720"/>
        <w:rPr>
          <w:rFonts w:cs="Arial"/>
        </w:rPr>
      </w:pPr>
    </w:p>
    <w:p w14:paraId="31FAA684" w14:textId="569FC6B5" w:rsidR="000138DE" w:rsidRDefault="007437D7" w:rsidP="00B537E3">
      <w:pPr>
        <w:pStyle w:val="SHHeading2"/>
        <w:numPr>
          <w:ilvl w:val="2"/>
          <w:numId w:val="19"/>
        </w:numPr>
        <w:spacing w:after="0" w:line="240" w:lineRule="auto"/>
        <w:rPr>
          <w:rFonts w:cs="Arial"/>
        </w:rPr>
      </w:pPr>
      <w:r>
        <w:rPr>
          <w:rFonts w:cs="Arial"/>
        </w:rPr>
        <w:t xml:space="preserve">The Parties shall ensure that any </w:t>
      </w:r>
      <w:r w:rsidR="000138DE" w:rsidRPr="007437D7">
        <w:rPr>
          <w:rFonts w:cs="Arial"/>
        </w:rPr>
        <w:t>funding, including financial assets or economic resources</w:t>
      </w:r>
      <w:r>
        <w:rPr>
          <w:rFonts w:cs="Arial"/>
        </w:rPr>
        <w:t xml:space="preserve"> received under this Agreement</w:t>
      </w:r>
      <w:r w:rsidR="000138DE" w:rsidRPr="007437D7">
        <w:rPr>
          <w:rFonts w:cs="Arial"/>
        </w:rPr>
        <w:t xml:space="preserve"> will not be made available, either directly or indirectly to</w:t>
      </w:r>
      <w:r w:rsidRPr="007437D7">
        <w:rPr>
          <w:rFonts w:cs="Arial"/>
        </w:rPr>
        <w:t xml:space="preserve"> </w:t>
      </w:r>
      <w:r w:rsidR="000138DE" w:rsidRPr="007437D7">
        <w:rPr>
          <w:rFonts w:cs="Arial"/>
        </w:rPr>
        <w:t xml:space="preserve">or for the benefit of persons, groups or entities </w:t>
      </w:r>
      <w:r>
        <w:rPr>
          <w:rFonts w:cs="Arial"/>
        </w:rPr>
        <w:t xml:space="preserve">which </w:t>
      </w:r>
      <w:r w:rsidR="000138DE" w:rsidRPr="007437D7">
        <w:rPr>
          <w:rFonts w:cs="Arial"/>
        </w:rPr>
        <w:t>contravene the provisions of th</w:t>
      </w:r>
      <w:r>
        <w:rPr>
          <w:rFonts w:cs="Arial"/>
        </w:rPr>
        <w:t>e Counter-Terrorism Act</w:t>
      </w:r>
      <w:r w:rsidR="000138DE" w:rsidRPr="007437D7">
        <w:rPr>
          <w:rFonts w:cs="Arial"/>
        </w:rPr>
        <w:t xml:space="preserve"> and any applicable terrorism legislation.</w:t>
      </w:r>
    </w:p>
    <w:p w14:paraId="61B23EF1" w14:textId="77777777" w:rsidR="007437D7" w:rsidRPr="007437D7" w:rsidRDefault="007437D7" w:rsidP="00B537E3">
      <w:pPr>
        <w:pStyle w:val="SHHeading2"/>
        <w:numPr>
          <w:ilvl w:val="0"/>
          <w:numId w:val="0"/>
        </w:numPr>
        <w:spacing w:after="0" w:line="240" w:lineRule="auto"/>
        <w:ind w:left="720"/>
        <w:rPr>
          <w:rFonts w:cs="Arial"/>
        </w:rPr>
      </w:pPr>
    </w:p>
    <w:p w14:paraId="77D2E659" w14:textId="1886908F" w:rsidR="000138DE" w:rsidRDefault="000138DE" w:rsidP="00B537E3">
      <w:pPr>
        <w:pStyle w:val="SHHeading2"/>
        <w:numPr>
          <w:ilvl w:val="2"/>
          <w:numId w:val="19"/>
        </w:numPr>
        <w:spacing w:after="0" w:line="240" w:lineRule="auto"/>
        <w:rPr>
          <w:rFonts w:cs="Arial"/>
        </w:rPr>
      </w:pPr>
      <w:r w:rsidRPr="00B21946">
        <w:rPr>
          <w:rFonts w:cs="Arial"/>
        </w:rPr>
        <w:t xml:space="preserve"> Each </w:t>
      </w:r>
      <w:r>
        <w:rPr>
          <w:rFonts w:cs="Arial"/>
        </w:rPr>
        <w:t>P</w:t>
      </w:r>
      <w:r w:rsidRPr="00B21946">
        <w:rPr>
          <w:rFonts w:cs="Arial"/>
        </w:rPr>
        <w:t>arty represents and warrants that neither it, nor to the best of its knowledge any</w:t>
      </w:r>
      <w:r>
        <w:rPr>
          <w:rFonts w:cs="Arial"/>
        </w:rPr>
        <w:t xml:space="preserve"> of its </w:t>
      </w:r>
      <w:r w:rsidR="005E22B8">
        <w:rPr>
          <w:rFonts w:cs="Arial"/>
        </w:rPr>
        <w:t>p</w:t>
      </w:r>
      <w:r w:rsidRPr="00B21946">
        <w:rPr>
          <w:rFonts w:cs="Arial"/>
        </w:rPr>
        <w:t>ersonnel,</w:t>
      </w:r>
      <w:r w:rsidR="005E22B8">
        <w:rPr>
          <w:rFonts w:cs="Arial"/>
        </w:rPr>
        <w:t xml:space="preserve"> employees</w:t>
      </w:r>
      <w:r w:rsidRPr="00B21946">
        <w:rPr>
          <w:rFonts w:cs="Arial"/>
        </w:rPr>
        <w:t xml:space="preserve"> servants, agents or subcontractors, or any person acting on their behalf, have at any time prior to the Commencement Date and/or during the term of this Agreement appeared on the Home Office Proscribed Terrorist Organisations List.</w:t>
      </w:r>
    </w:p>
    <w:p w14:paraId="78773166" w14:textId="77777777" w:rsidR="007437D7" w:rsidRDefault="007437D7" w:rsidP="00B537E3">
      <w:pPr>
        <w:pStyle w:val="ListParagraph"/>
        <w:rPr>
          <w:rFonts w:cs="Arial"/>
        </w:rPr>
      </w:pPr>
    </w:p>
    <w:p w14:paraId="3E48940A" w14:textId="7D647A1D" w:rsidR="000138DE" w:rsidRDefault="000138DE" w:rsidP="00B537E3">
      <w:pPr>
        <w:pStyle w:val="SHHeading2"/>
        <w:numPr>
          <w:ilvl w:val="2"/>
          <w:numId w:val="19"/>
        </w:numPr>
        <w:spacing w:after="0" w:line="240" w:lineRule="auto"/>
        <w:rPr>
          <w:rFonts w:cs="Arial"/>
        </w:rPr>
      </w:pPr>
      <w:r w:rsidRPr="007437D7">
        <w:rPr>
          <w:rFonts w:cs="Arial"/>
        </w:rPr>
        <w:t xml:space="preserve">The Parties shall immediately notify the other in writing if it becomes aware or has reason to believe that it has or any </w:t>
      </w:r>
      <w:r w:rsidR="005E22B8">
        <w:rPr>
          <w:rFonts w:cs="Arial"/>
        </w:rPr>
        <w:t>p</w:t>
      </w:r>
      <w:r w:rsidRPr="007437D7">
        <w:rPr>
          <w:rFonts w:cs="Arial"/>
        </w:rPr>
        <w:t xml:space="preserve">ersonnel, </w:t>
      </w:r>
      <w:r w:rsidR="005E22B8">
        <w:rPr>
          <w:rFonts w:cs="Arial"/>
        </w:rPr>
        <w:t xml:space="preserve">employees, </w:t>
      </w:r>
      <w:r w:rsidRPr="007437D7">
        <w:rPr>
          <w:rFonts w:cs="Arial"/>
        </w:rPr>
        <w:t xml:space="preserve">servants, agents or sub-contractors, or any person acting on </w:t>
      </w:r>
      <w:r w:rsidR="007437D7" w:rsidRPr="007437D7">
        <w:rPr>
          <w:rFonts w:cs="Arial"/>
        </w:rPr>
        <w:t xml:space="preserve">its behalf </w:t>
      </w:r>
      <w:r w:rsidRPr="00B537E3">
        <w:rPr>
          <w:rFonts w:cs="Arial"/>
        </w:rPr>
        <w:t>have</w:t>
      </w:r>
      <w:r w:rsidR="007437D7" w:rsidRPr="00B537E3">
        <w:rPr>
          <w:rFonts w:cs="Arial"/>
        </w:rPr>
        <w:t xml:space="preserve"> </w:t>
      </w:r>
      <w:r w:rsidRPr="00B537E3">
        <w:rPr>
          <w:rFonts w:cs="Arial"/>
        </w:rPr>
        <w:t>been subject to an investigation or prosecution which relates to an alleged infringement of these clauses</w:t>
      </w:r>
      <w:r w:rsidR="007437D7">
        <w:rPr>
          <w:rFonts w:cs="Arial"/>
        </w:rPr>
        <w:t>.</w:t>
      </w:r>
    </w:p>
    <w:p w14:paraId="0962506C" w14:textId="77777777" w:rsidR="007437D7" w:rsidRPr="007437D7" w:rsidRDefault="007437D7" w:rsidP="00B537E3">
      <w:pPr>
        <w:pStyle w:val="SHHeading2"/>
        <w:numPr>
          <w:ilvl w:val="0"/>
          <w:numId w:val="0"/>
        </w:numPr>
        <w:spacing w:after="0" w:line="240" w:lineRule="auto"/>
        <w:ind w:left="720"/>
        <w:rPr>
          <w:rFonts w:cs="Arial"/>
        </w:rPr>
      </w:pPr>
    </w:p>
    <w:p w14:paraId="4564C512" w14:textId="12ADA545" w:rsidR="000138DE" w:rsidRPr="00B537E3" w:rsidRDefault="000138DE" w:rsidP="00B537E3">
      <w:pPr>
        <w:pStyle w:val="SHHeading2"/>
        <w:numPr>
          <w:ilvl w:val="2"/>
          <w:numId w:val="19"/>
        </w:numPr>
        <w:spacing w:after="0" w:line="240" w:lineRule="auto"/>
        <w:rPr>
          <w:rFonts w:cs="Arial"/>
        </w:rPr>
      </w:pPr>
      <w:r w:rsidRPr="00B537E3">
        <w:rPr>
          <w:rFonts w:cs="Arial"/>
        </w:rPr>
        <w:t xml:space="preserve">Where the Parties or any of </w:t>
      </w:r>
      <w:r w:rsidR="005E22B8">
        <w:rPr>
          <w:rFonts w:cs="Arial"/>
        </w:rPr>
        <w:t>its personnel,</w:t>
      </w:r>
      <w:r w:rsidRPr="00B537E3">
        <w:rPr>
          <w:rFonts w:cs="Arial"/>
        </w:rPr>
        <w:t xml:space="preserve"> employees, servants, agents or sub-contractors, or any person acting on their behalf, breaches any of the acts mentioned in this clause commits any offence under Terrorism Legislation, with or without the knowledge of the other party, in relation to this Agreement, the other Party shall be entitled</w:t>
      </w:r>
      <w:r w:rsidR="007437D7" w:rsidRPr="00B537E3">
        <w:rPr>
          <w:rFonts w:cs="Arial"/>
        </w:rPr>
        <w:t xml:space="preserve"> </w:t>
      </w:r>
      <w:r w:rsidRPr="00B537E3">
        <w:rPr>
          <w:rFonts w:cs="Arial"/>
        </w:rPr>
        <w:t xml:space="preserve">to terminate the Agreement with immediate effect by written notice to the Other Party and recover from the </w:t>
      </w:r>
      <w:r w:rsidR="00B537E3" w:rsidRPr="00B537E3">
        <w:rPr>
          <w:rFonts w:cs="Arial"/>
        </w:rPr>
        <w:t>o</w:t>
      </w:r>
      <w:r w:rsidRPr="00B537E3">
        <w:rPr>
          <w:rFonts w:cs="Arial"/>
        </w:rPr>
        <w:t>ther Party the amount of any loss resulting from the termination</w:t>
      </w:r>
      <w:r w:rsidR="00B537E3" w:rsidRPr="00B537E3">
        <w:rPr>
          <w:rFonts w:cs="Arial"/>
        </w:rPr>
        <w:t xml:space="preserve"> </w:t>
      </w:r>
      <w:r w:rsidRPr="00B537E3">
        <w:rPr>
          <w:rFonts w:cs="Arial"/>
        </w:rPr>
        <w:t>as a result of any breach of this clause, whether or not the Agreement</w:t>
      </w:r>
      <w:r w:rsidR="00B537E3">
        <w:rPr>
          <w:rFonts w:cs="Arial"/>
        </w:rPr>
        <w:t xml:space="preserve"> itself</w:t>
      </w:r>
      <w:r w:rsidRPr="00B537E3">
        <w:rPr>
          <w:rFonts w:cs="Arial"/>
        </w:rPr>
        <w:t xml:space="preserve"> has been terminated.</w:t>
      </w:r>
      <w:r w:rsidRPr="00B537E3">
        <w:rPr>
          <w:rFonts w:cs="Arial"/>
        </w:rPr>
        <w:cr/>
      </w:r>
    </w:p>
    <w:p w14:paraId="5CB0D1DC" w14:textId="77777777" w:rsidR="000138DE" w:rsidRPr="00B537E3" w:rsidRDefault="000138DE" w:rsidP="00B537E3">
      <w:pPr>
        <w:pStyle w:val="ListParagraph"/>
        <w:tabs>
          <w:tab w:val="left" w:pos="5573"/>
        </w:tabs>
        <w:spacing w:line="240" w:lineRule="atLeast"/>
        <w:ind w:left="375"/>
        <w:jc w:val="both"/>
        <w:rPr>
          <w:rFonts w:ascii="Arial" w:hAnsi="Arial" w:cs="Arial"/>
          <w:b/>
        </w:rPr>
      </w:pPr>
    </w:p>
    <w:p w14:paraId="5B4A9CBD" w14:textId="47B743CC" w:rsidR="0060331A" w:rsidRPr="000138DE" w:rsidRDefault="0060331A" w:rsidP="005364DB">
      <w:pPr>
        <w:pStyle w:val="ListParagraph"/>
        <w:numPr>
          <w:ilvl w:val="0"/>
          <w:numId w:val="19"/>
        </w:numPr>
        <w:spacing w:line="240" w:lineRule="atLeast"/>
        <w:jc w:val="both"/>
        <w:rPr>
          <w:rFonts w:ascii="Arial" w:hAnsi="Arial" w:cs="Arial"/>
          <w:b/>
        </w:rPr>
      </w:pPr>
      <w:r w:rsidRPr="000138DE">
        <w:rPr>
          <w:rFonts w:ascii="Arial" w:hAnsi="Arial" w:cs="Arial"/>
          <w:b/>
          <w:u w:val="single"/>
        </w:rPr>
        <w:t>Notices</w:t>
      </w:r>
    </w:p>
    <w:p w14:paraId="586BD9B2" w14:textId="77777777" w:rsidR="00E7517B" w:rsidRDefault="00E7517B" w:rsidP="005364DB">
      <w:pPr>
        <w:spacing w:line="240" w:lineRule="atLeast"/>
        <w:ind w:left="540" w:hanging="540"/>
        <w:jc w:val="both"/>
        <w:rPr>
          <w:rFonts w:ascii="Arial" w:hAnsi="Arial" w:cs="Arial"/>
        </w:rPr>
      </w:pPr>
    </w:p>
    <w:p w14:paraId="3C8B761A" w14:textId="213494D4" w:rsidR="00716644" w:rsidRPr="000138DE" w:rsidRDefault="0060331A" w:rsidP="005364DB">
      <w:pPr>
        <w:pStyle w:val="ListParagraph"/>
        <w:numPr>
          <w:ilvl w:val="1"/>
          <w:numId w:val="19"/>
        </w:numPr>
        <w:spacing w:line="240" w:lineRule="atLeast"/>
        <w:ind w:left="709" w:hanging="709"/>
        <w:jc w:val="both"/>
        <w:rPr>
          <w:rFonts w:ascii="Arial" w:hAnsi="Arial" w:cs="Arial"/>
        </w:rPr>
      </w:pPr>
      <w:r w:rsidRPr="000138DE">
        <w:rPr>
          <w:rFonts w:ascii="Arial" w:hAnsi="Arial" w:cs="Arial"/>
        </w:rPr>
        <w:t>Any</w:t>
      </w:r>
      <w:r w:rsidR="00716644" w:rsidRPr="000138DE">
        <w:rPr>
          <w:rFonts w:ascii="Arial" w:hAnsi="Arial" w:cs="Arial"/>
        </w:rPr>
        <w:t xml:space="preserve"> notices to be served under this Agreement shall be sent by first class recorded delivery to the addresses given above</w:t>
      </w:r>
      <w:r w:rsidR="005703B5" w:rsidRPr="000138DE">
        <w:rPr>
          <w:rFonts w:ascii="Arial" w:hAnsi="Arial" w:cs="Arial"/>
        </w:rPr>
        <w:t xml:space="preserve">; </w:t>
      </w:r>
    </w:p>
    <w:p w14:paraId="4D3EA7A0" w14:textId="77777777" w:rsidR="00716644" w:rsidRPr="00716644" w:rsidRDefault="00716644" w:rsidP="00B537E3">
      <w:pPr>
        <w:tabs>
          <w:tab w:val="left" w:pos="5573"/>
        </w:tabs>
        <w:spacing w:line="240" w:lineRule="atLeast"/>
        <w:ind w:left="709" w:hanging="709"/>
        <w:jc w:val="both"/>
        <w:rPr>
          <w:rFonts w:ascii="Arial" w:hAnsi="Arial" w:cs="Arial"/>
        </w:rPr>
      </w:pPr>
    </w:p>
    <w:p w14:paraId="7A364222" w14:textId="58B2B2C8" w:rsidR="00B537E3" w:rsidRDefault="005703B5" w:rsidP="00B537E3">
      <w:pPr>
        <w:pStyle w:val="ListParagraph"/>
        <w:numPr>
          <w:ilvl w:val="1"/>
          <w:numId w:val="19"/>
        </w:numPr>
        <w:tabs>
          <w:tab w:val="left" w:pos="5573"/>
        </w:tabs>
        <w:spacing w:line="240" w:lineRule="atLeast"/>
        <w:ind w:left="709" w:hanging="709"/>
        <w:jc w:val="both"/>
        <w:rPr>
          <w:rFonts w:ascii="Arial" w:hAnsi="Arial" w:cs="Arial"/>
        </w:rPr>
      </w:pPr>
      <w:r w:rsidRPr="000138DE">
        <w:rPr>
          <w:rFonts w:ascii="Arial" w:hAnsi="Arial" w:cs="Arial"/>
        </w:rPr>
        <w:t xml:space="preserve">Notices to be served </w:t>
      </w:r>
      <w:r w:rsidR="0060331A" w:rsidRPr="000138DE">
        <w:rPr>
          <w:rFonts w:ascii="Arial" w:hAnsi="Arial" w:cs="Arial"/>
        </w:rPr>
        <w:t>in</w:t>
      </w:r>
      <w:r w:rsidR="00716644" w:rsidRPr="000138DE">
        <w:rPr>
          <w:rFonts w:ascii="Arial" w:hAnsi="Arial" w:cs="Arial"/>
        </w:rPr>
        <w:t xml:space="preserve"> the case of notices to</w:t>
      </w:r>
      <w:r w:rsidR="00EF11CA" w:rsidRPr="000138DE">
        <w:rPr>
          <w:rFonts w:ascii="Arial" w:hAnsi="Arial" w:cs="Arial"/>
        </w:rPr>
        <w:t xml:space="preserve"> </w:t>
      </w:r>
      <w:r w:rsidR="00716644" w:rsidRPr="000138DE">
        <w:rPr>
          <w:rFonts w:ascii="Arial" w:hAnsi="Arial" w:cs="Arial"/>
        </w:rPr>
        <w:t>the OU</w:t>
      </w:r>
      <w:r w:rsidR="00EF11CA" w:rsidRPr="000138DE">
        <w:rPr>
          <w:rFonts w:ascii="Arial" w:hAnsi="Arial" w:cs="Arial"/>
        </w:rPr>
        <w:t xml:space="preserve"> </w:t>
      </w:r>
      <w:r w:rsidRPr="000138DE">
        <w:rPr>
          <w:rFonts w:ascii="Arial" w:hAnsi="Arial" w:cs="Arial"/>
        </w:rPr>
        <w:t xml:space="preserve">shall be </w:t>
      </w:r>
      <w:r w:rsidR="00716644" w:rsidRPr="000138DE">
        <w:rPr>
          <w:rFonts w:ascii="Arial" w:hAnsi="Arial" w:cs="Arial"/>
        </w:rPr>
        <w:t xml:space="preserve">marked for the attention of the </w:t>
      </w:r>
      <w:r w:rsidR="00B537E3" w:rsidRPr="007B5ABA">
        <w:rPr>
          <w:rFonts w:ascii="Arial" w:hAnsi="Arial" w:cs="Arial"/>
        </w:rPr>
        <w:t>Head of</w:t>
      </w:r>
      <w:r w:rsidR="00716644" w:rsidRPr="007B5ABA">
        <w:rPr>
          <w:rFonts w:ascii="Arial" w:hAnsi="Arial" w:cs="Arial"/>
        </w:rPr>
        <w:t xml:space="preserve"> Legal</w:t>
      </w:r>
      <w:r w:rsidR="00B537E3" w:rsidRPr="007B5ABA">
        <w:rPr>
          <w:rFonts w:ascii="Arial" w:hAnsi="Arial" w:cs="Arial"/>
        </w:rPr>
        <w:t>, Commercial Legal Services, Finance and Business Services</w:t>
      </w:r>
      <w:r w:rsidR="00B537E3">
        <w:rPr>
          <w:rFonts w:ascii="Arial" w:hAnsi="Arial" w:cs="Arial"/>
        </w:rPr>
        <w:t xml:space="preserve">.  </w:t>
      </w:r>
    </w:p>
    <w:p w14:paraId="0E94096A" w14:textId="77777777" w:rsidR="00B537E3" w:rsidRPr="00B537E3" w:rsidRDefault="00B537E3" w:rsidP="00B537E3">
      <w:pPr>
        <w:pStyle w:val="ListParagraph"/>
        <w:rPr>
          <w:rFonts w:ascii="Arial" w:hAnsi="Arial" w:cs="Arial"/>
        </w:rPr>
      </w:pPr>
    </w:p>
    <w:p w14:paraId="13FE17F5" w14:textId="5A8182DD" w:rsidR="00B537E3" w:rsidRPr="000138DE" w:rsidRDefault="00B537E3" w:rsidP="00B537E3">
      <w:pPr>
        <w:pStyle w:val="ListParagraph"/>
        <w:tabs>
          <w:tab w:val="left" w:pos="5573"/>
        </w:tabs>
        <w:spacing w:line="240" w:lineRule="atLeast"/>
        <w:ind w:left="709"/>
        <w:jc w:val="both"/>
        <w:rPr>
          <w:rFonts w:ascii="Arial" w:hAnsi="Arial" w:cs="Arial"/>
        </w:rPr>
      </w:pPr>
      <w:r>
        <w:rPr>
          <w:rFonts w:ascii="Arial" w:hAnsi="Arial" w:cs="Arial"/>
        </w:rPr>
        <w:t xml:space="preserve">Email:  Finance-comm-legal@open.ac.uk </w:t>
      </w:r>
    </w:p>
    <w:p w14:paraId="1706D80F" w14:textId="25F29193" w:rsidR="000138DE" w:rsidRPr="000138DE" w:rsidRDefault="000138DE" w:rsidP="00B537E3">
      <w:pPr>
        <w:pStyle w:val="ListParagraph"/>
        <w:spacing w:line="240" w:lineRule="atLeast"/>
        <w:ind w:left="709" w:hanging="709"/>
        <w:jc w:val="both"/>
        <w:rPr>
          <w:rFonts w:ascii="Arial" w:hAnsi="Arial" w:cs="Arial"/>
        </w:rPr>
      </w:pPr>
    </w:p>
    <w:p w14:paraId="19959216" w14:textId="2086751E" w:rsidR="00716644" w:rsidRPr="000138DE" w:rsidRDefault="005703B5" w:rsidP="005364DB">
      <w:pPr>
        <w:pStyle w:val="ListParagraph"/>
        <w:numPr>
          <w:ilvl w:val="1"/>
          <w:numId w:val="19"/>
        </w:numPr>
        <w:spacing w:line="240" w:lineRule="atLeast"/>
        <w:ind w:left="709" w:hanging="709"/>
        <w:jc w:val="both"/>
        <w:rPr>
          <w:rFonts w:ascii="Arial" w:hAnsi="Arial" w:cs="Arial"/>
        </w:rPr>
      </w:pPr>
      <w:r w:rsidRPr="000138DE">
        <w:rPr>
          <w:rFonts w:ascii="Arial" w:hAnsi="Arial" w:cs="Arial"/>
        </w:rPr>
        <w:t>Notices</w:t>
      </w:r>
      <w:r w:rsidR="00716644" w:rsidRPr="000138DE">
        <w:rPr>
          <w:rFonts w:ascii="Arial" w:hAnsi="Arial" w:cs="Arial"/>
        </w:rPr>
        <w:t xml:space="preserve"> to </w:t>
      </w:r>
      <w:r w:rsidR="00EF11CA" w:rsidRPr="000138DE">
        <w:rPr>
          <w:rFonts w:ascii="Arial" w:hAnsi="Arial" w:cs="Arial"/>
        </w:rPr>
        <w:t xml:space="preserve">be served </w:t>
      </w:r>
      <w:r w:rsidR="0060331A" w:rsidRPr="000138DE">
        <w:rPr>
          <w:rFonts w:ascii="Arial" w:hAnsi="Arial" w:cs="Arial"/>
        </w:rPr>
        <w:t>in the case of notices to</w:t>
      </w:r>
      <w:r w:rsidR="00EF11CA" w:rsidRPr="000138DE">
        <w:rPr>
          <w:rFonts w:ascii="Arial" w:hAnsi="Arial" w:cs="Arial"/>
        </w:rPr>
        <w:t xml:space="preserve"> </w:t>
      </w:r>
      <w:r w:rsidR="00716644" w:rsidRPr="000138DE">
        <w:rPr>
          <w:rFonts w:ascii="Arial" w:hAnsi="Arial" w:cs="Arial"/>
        </w:rPr>
        <w:t>the Sponsor</w:t>
      </w:r>
      <w:r w:rsidR="00EF11CA" w:rsidRPr="000138DE">
        <w:rPr>
          <w:rFonts w:ascii="Arial" w:hAnsi="Arial" w:cs="Arial"/>
        </w:rPr>
        <w:t xml:space="preserve"> </w:t>
      </w:r>
      <w:r w:rsidRPr="000138DE">
        <w:rPr>
          <w:rFonts w:ascii="Arial" w:hAnsi="Arial" w:cs="Arial"/>
        </w:rPr>
        <w:t>shall be</w:t>
      </w:r>
      <w:r w:rsidR="00716644" w:rsidRPr="000138DE">
        <w:rPr>
          <w:rFonts w:ascii="Arial" w:hAnsi="Arial" w:cs="Arial"/>
        </w:rPr>
        <w:t xml:space="preserve"> marked for the attention of the signatory of this agreement or such person as the Sponsor shall notify to the OU in writing.</w:t>
      </w:r>
    </w:p>
    <w:p w14:paraId="1A120F2A" w14:textId="77777777" w:rsidR="00716644" w:rsidRPr="00AC6C49" w:rsidRDefault="00716644" w:rsidP="00AC6C49">
      <w:pPr>
        <w:tabs>
          <w:tab w:val="left" w:pos="5573"/>
        </w:tabs>
        <w:spacing w:line="240" w:lineRule="atLeast"/>
        <w:ind w:left="993" w:hanging="709"/>
        <w:jc w:val="both"/>
        <w:rPr>
          <w:rFonts w:ascii="Arial" w:hAnsi="Arial" w:cs="Arial"/>
          <w:b/>
        </w:rPr>
      </w:pPr>
    </w:p>
    <w:p w14:paraId="41DC8870" w14:textId="25470158"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Amendments</w:t>
      </w:r>
    </w:p>
    <w:p w14:paraId="204FC41B" w14:textId="77777777" w:rsidR="00702295" w:rsidRDefault="00702295" w:rsidP="005364DB">
      <w:pPr>
        <w:spacing w:line="240" w:lineRule="atLeast"/>
        <w:ind w:left="709" w:hanging="709"/>
        <w:jc w:val="both"/>
        <w:rPr>
          <w:rFonts w:ascii="Arial" w:hAnsi="Arial" w:cs="Arial"/>
          <w:b/>
        </w:rPr>
      </w:pPr>
    </w:p>
    <w:p w14:paraId="587CFA5A" w14:textId="300B6203" w:rsidR="00716644"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Amendments or changes to this Agreement shall only be valid if made in writing and signed by duly authorised representatives of both Parties.</w:t>
      </w:r>
    </w:p>
    <w:p w14:paraId="4D9D41B6" w14:textId="77777777" w:rsidR="00716644" w:rsidRPr="00716644" w:rsidRDefault="00716644" w:rsidP="00AC6C49">
      <w:pPr>
        <w:tabs>
          <w:tab w:val="left" w:pos="5573"/>
        </w:tabs>
        <w:spacing w:line="240" w:lineRule="atLeast"/>
        <w:ind w:left="540" w:hanging="540"/>
        <w:jc w:val="both"/>
        <w:rPr>
          <w:rFonts w:ascii="Arial" w:hAnsi="Arial" w:cs="Arial"/>
          <w:b/>
        </w:rPr>
      </w:pPr>
    </w:p>
    <w:p w14:paraId="24EEB5FD" w14:textId="4C40E8AA"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Whole Agreement</w:t>
      </w:r>
    </w:p>
    <w:p w14:paraId="49D5D58C" w14:textId="77777777" w:rsidR="00702295" w:rsidRDefault="00702295" w:rsidP="005364DB">
      <w:pPr>
        <w:spacing w:line="240" w:lineRule="atLeast"/>
        <w:ind w:left="540" w:hanging="720"/>
        <w:jc w:val="both"/>
        <w:rPr>
          <w:rFonts w:ascii="Arial" w:hAnsi="Arial" w:cs="Arial"/>
          <w:b/>
        </w:rPr>
      </w:pPr>
    </w:p>
    <w:p w14:paraId="4AFE5268" w14:textId="0D8B6CA2" w:rsidR="00716644"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The Parties acknowledge that this Agreement contains the whole agreement between them relating to the Programme and supersedes all previous agreements whether express or implied.</w:t>
      </w:r>
    </w:p>
    <w:p w14:paraId="19AC3188" w14:textId="77777777" w:rsidR="00716644" w:rsidRPr="00716644" w:rsidRDefault="00716644" w:rsidP="00AC6C49">
      <w:pPr>
        <w:tabs>
          <w:tab w:val="left" w:pos="5573"/>
        </w:tabs>
        <w:spacing w:line="240" w:lineRule="atLeast"/>
        <w:ind w:left="540" w:hanging="540"/>
        <w:jc w:val="both"/>
        <w:rPr>
          <w:rFonts w:ascii="Arial" w:hAnsi="Arial" w:cs="Arial"/>
        </w:rPr>
      </w:pPr>
    </w:p>
    <w:p w14:paraId="7DF4E866" w14:textId="583F7554" w:rsidR="00716644" w:rsidRPr="00B537E3" w:rsidRDefault="00716644" w:rsidP="005364DB">
      <w:pPr>
        <w:pStyle w:val="ListParagraph"/>
        <w:numPr>
          <w:ilvl w:val="0"/>
          <w:numId w:val="19"/>
        </w:numPr>
        <w:spacing w:line="240" w:lineRule="atLeast"/>
        <w:jc w:val="both"/>
        <w:rPr>
          <w:rFonts w:ascii="Arial" w:hAnsi="Arial" w:cs="Arial"/>
          <w:b/>
        </w:rPr>
      </w:pPr>
      <w:r w:rsidRPr="00B537E3">
        <w:rPr>
          <w:rFonts w:ascii="Arial" w:hAnsi="Arial" w:cs="Arial"/>
          <w:b/>
          <w:u w:val="single"/>
        </w:rPr>
        <w:t>No Agency</w:t>
      </w:r>
    </w:p>
    <w:p w14:paraId="37848186" w14:textId="77777777" w:rsidR="00716644" w:rsidRPr="00716644" w:rsidRDefault="00716644" w:rsidP="005364DB">
      <w:pPr>
        <w:tabs>
          <w:tab w:val="left" w:pos="1354"/>
        </w:tabs>
        <w:spacing w:line="240" w:lineRule="atLeast"/>
        <w:ind w:left="540" w:hanging="540"/>
        <w:jc w:val="both"/>
        <w:rPr>
          <w:rFonts w:ascii="Arial" w:hAnsi="Arial" w:cs="Arial"/>
        </w:rPr>
      </w:pPr>
    </w:p>
    <w:p w14:paraId="7169BDE1" w14:textId="1584F1BB" w:rsidR="00716644"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Nothing in this Agreement shall cause the Parties to constitute or be deemed to constitute a partnership (in the legal sense entailing joint and several liability) or agency between the Parties and neither of them shall have nor represent that they have any authority to bind the other in any way.</w:t>
      </w:r>
    </w:p>
    <w:p w14:paraId="00A65688" w14:textId="77777777" w:rsidR="00716644" w:rsidRPr="00716644" w:rsidRDefault="00716644" w:rsidP="00AC6C49">
      <w:pPr>
        <w:tabs>
          <w:tab w:val="left" w:pos="5573"/>
        </w:tabs>
        <w:spacing w:line="240" w:lineRule="atLeast"/>
        <w:ind w:left="540" w:hanging="540"/>
        <w:jc w:val="both"/>
        <w:rPr>
          <w:rFonts w:ascii="Arial" w:hAnsi="Arial" w:cs="Arial"/>
          <w:b/>
        </w:rPr>
      </w:pPr>
    </w:p>
    <w:p w14:paraId="08524134" w14:textId="62AB4DC6"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Severance</w:t>
      </w:r>
    </w:p>
    <w:p w14:paraId="4E218E14" w14:textId="77777777" w:rsidR="00702295" w:rsidRDefault="00702295" w:rsidP="00AC6C49">
      <w:pPr>
        <w:tabs>
          <w:tab w:val="left" w:pos="5573"/>
        </w:tabs>
        <w:spacing w:line="240" w:lineRule="atLeast"/>
        <w:ind w:left="540" w:hanging="720"/>
        <w:jc w:val="both"/>
        <w:rPr>
          <w:rFonts w:ascii="Arial" w:hAnsi="Arial" w:cs="Arial"/>
          <w:b/>
          <w:u w:val="single"/>
        </w:rPr>
      </w:pPr>
    </w:p>
    <w:p w14:paraId="3D5CE7A0" w14:textId="60D39B64" w:rsidR="00716644" w:rsidRPr="00B537E3" w:rsidRDefault="00716644" w:rsidP="00B537E3">
      <w:pPr>
        <w:pStyle w:val="ListParagraph"/>
        <w:numPr>
          <w:ilvl w:val="1"/>
          <w:numId w:val="19"/>
        </w:numPr>
        <w:spacing w:line="240" w:lineRule="atLeast"/>
        <w:ind w:left="709" w:hanging="709"/>
        <w:jc w:val="both"/>
        <w:rPr>
          <w:rFonts w:ascii="Arial" w:hAnsi="Arial" w:cs="Arial"/>
        </w:rPr>
      </w:pPr>
      <w:r w:rsidRPr="00B537E3">
        <w:rPr>
          <w:rFonts w:ascii="Arial" w:hAnsi="Arial" w:cs="Arial"/>
        </w:rPr>
        <w:t>In the event that any provision of this Agreement is declared by any competent authority to be void, voidable, illegal or otherwise unenforceable then that part shall be deleted and the remainder of the Agreement shall remain in force.</w:t>
      </w:r>
    </w:p>
    <w:p w14:paraId="302EB659" w14:textId="77777777" w:rsidR="00716644" w:rsidRPr="00716644" w:rsidRDefault="00716644" w:rsidP="00AC6C49">
      <w:pPr>
        <w:tabs>
          <w:tab w:val="left" w:pos="5573"/>
        </w:tabs>
        <w:spacing w:line="240" w:lineRule="atLeast"/>
        <w:ind w:left="540" w:hanging="540"/>
        <w:jc w:val="both"/>
        <w:rPr>
          <w:rFonts w:ascii="Arial" w:hAnsi="Arial" w:cs="Arial"/>
        </w:rPr>
      </w:pPr>
    </w:p>
    <w:p w14:paraId="0B164A47" w14:textId="19974AE8"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Force Majeure</w:t>
      </w:r>
    </w:p>
    <w:p w14:paraId="7B648196" w14:textId="77777777" w:rsidR="00702295" w:rsidRDefault="00702295" w:rsidP="005364DB">
      <w:pPr>
        <w:spacing w:line="240" w:lineRule="atLeast"/>
        <w:ind w:left="540" w:hanging="720"/>
        <w:jc w:val="both"/>
        <w:rPr>
          <w:rFonts w:ascii="Arial" w:hAnsi="Arial" w:cs="Arial"/>
          <w:b/>
          <w:u w:val="single"/>
        </w:rPr>
      </w:pPr>
    </w:p>
    <w:p w14:paraId="4A94E71B" w14:textId="5C216FA2" w:rsidR="00716644"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Neither Party shall be under any liability to the other for any breach of any term of this Agreement or any failure or delay in performance under this Agreement arising as a result of any cause beyond its reasonable control including but not limited to any act of God, fire, flood, earthquake, storm, epidemic, drought, any government action or inaction, sabotage, explosion, strikes, lock-outs or any failure of equipment or power supply. This Agreement shall be suspended during the continuance of any event of force majeure and if such event continues for longer than three months, the Party not affected shall be entitled to terminate this Agreement forthwith by notice in writing.</w:t>
      </w:r>
    </w:p>
    <w:p w14:paraId="4D72D7FD" w14:textId="77777777" w:rsidR="00716644" w:rsidRPr="00716644" w:rsidRDefault="00716644" w:rsidP="005364DB">
      <w:pPr>
        <w:spacing w:line="240" w:lineRule="atLeast"/>
        <w:ind w:left="540" w:hanging="540"/>
        <w:jc w:val="both"/>
        <w:rPr>
          <w:rFonts w:ascii="Arial" w:hAnsi="Arial" w:cs="Arial"/>
          <w:b/>
        </w:rPr>
      </w:pPr>
    </w:p>
    <w:p w14:paraId="49D4F54D" w14:textId="06E5079A"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Data Protection</w:t>
      </w:r>
    </w:p>
    <w:p w14:paraId="09D37680" w14:textId="77777777" w:rsidR="00716644" w:rsidRPr="00716644" w:rsidRDefault="00716644" w:rsidP="005364DB">
      <w:pPr>
        <w:spacing w:line="240" w:lineRule="atLeast"/>
        <w:ind w:left="540" w:hanging="540"/>
        <w:jc w:val="both"/>
        <w:rPr>
          <w:rFonts w:ascii="Arial" w:hAnsi="Arial" w:cs="Arial"/>
          <w:u w:val="single"/>
        </w:rPr>
      </w:pPr>
    </w:p>
    <w:p w14:paraId="1075B2B7" w14:textId="6177994A" w:rsidR="00716644"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 xml:space="preserve">The OU may communicate module results </w:t>
      </w:r>
      <w:r w:rsidR="00774F7D" w:rsidRPr="00B537E3">
        <w:rPr>
          <w:rFonts w:ascii="Arial" w:hAnsi="Arial" w:cs="Arial"/>
        </w:rPr>
        <w:t xml:space="preserve">and other data (including Personal Data) </w:t>
      </w:r>
      <w:r w:rsidRPr="00B537E3">
        <w:rPr>
          <w:rFonts w:ascii="Arial" w:hAnsi="Arial" w:cs="Arial"/>
        </w:rPr>
        <w:t xml:space="preserve">relating to </w:t>
      </w:r>
      <w:r w:rsidR="00A270B9" w:rsidRPr="00B537E3">
        <w:rPr>
          <w:rFonts w:ascii="Arial" w:hAnsi="Arial" w:cs="Arial"/>
        </w:rPr>
        <w:t>Students</w:t>
      </w:r>
      <w:r w:rsidRPr="00B537E3">
        <w:rPr>
          <w:rFonts w:ascii="Arial" w:hAnsi="Arial" w:cs="Arial"/>
        </w:rPr>
        <w:t xml:space="preserve"> employed by the Sponsor to the Sponsor. The Sponsor agrees that any data communicated to it by the OU (as opposed to data it obtains itself) will be kept secure and shall not communicate such data to any third parties.</w:t>
      </w:r>
    </w:p>
    <w:p w14:paraId="0E55E263" w14:textId="77777777" w:rsidR="00716644" w:rsidRPr="00EF11CA" w:rsidRDefault="00716644" w:rsidP="005364DB">
      <w:pPr>
        <w:spacing w:line="240" w:lineRule="atLeast"/>
        <w:ind w:left="709" w:hanging="709"/>
        <w:jc w:val="both"/>
        <w:rPr>
          <w:rFonts w:ascii="Arial" w:hAnsi="Arial" w:cs="Arial"/>
        </w:rPr>
      </w:pPr>
    </w:p>
    <w:p w14:paraId="47BEB77D" w14:textId="0192177B" w:rsidR="00716644" w:rsidRDefault="00774F7D" w:rsidP="005364DB">
      <w:pPr>
        <w:pStyle w:val="SHHeading2"/>
        <w:numPr>
          <w:ilvl w:val="1"/>
          <w:numId w:val="19"/>
        </w:numPr>
        <w:ind w:left="709" w:hanging="709"/>
        <w:rPr>
          <w:rFonts w:cs="Arial"/>
        </w:rPr>
      </w:pPr>
      <w:bookmarkStart w:id="58" w:name="_Toc54168609"/>
      <w:bookmarkStart w:id="59" w:name="_Toc54168763"/>
      <w:bookmarkStart w:id="60" w:name="_Toc54433933"/>
      <w:bookmarkStart w:id="61" w:name="_Toc64267608"/>
      <w:bookmarkStart w:id="62" w:name="_Toc177364961"/>
      <w:r>
        <w:lastRenderedPageBreak/>
        <w:t xml:space="preserve">The Parties shall comply with the terms set out in Appendix </w:t>
      </w:r>
      <w:r w:rsidR="00D82E17">
        <w:t xml:space="preserve">2 </w:t>
      </w:r>
      <w:r>
        <w:t>with regard to the processing of any Personal Data in the performance of this Agreement.</w:t>
      </w:r>
      <w:bookmarkEnd w:id="58"/>
      <w:bookmarkEnd w:id="59"/>
      <w:bookmarkEnd w:id="60"/>
      <w:bookmarkEnd w:id="61"/>
      <w:bookmarkEnd w:id="62"/>
    </w:p>
    <w:p w14:paraId="7A920502" w14:textId="4C497F04" w:rsidR="00716644" w:rsidRPr="00EF11CA" w:rsidRDefault="00AE397E" w:rsidP="005364DB">
      <w:pPr>
        <w:pStyle w:val="SHHeading2"/>
        <w:numPr>
          <w:ilvl w:val="1"/>
          <w:numId w:val="19"/>
        </w:numPr>
        <w:ind w:left="709" w:hanging="709"/>
        <w:rPr>
          <w:rFonts w:cs="Arial"/>
        </w:rPr>
      </w:pPr>
      <w:r>
        <w:rPr>
          <w:rFonts w:cs="Arial"/>
        </w:rPr>
        <w:t>The Parties shall not transmit Personal Data to a country or territory outside the European Economic Area without the other Party’s express consent.</w:t>
      </w:r>
      <w:bookmarkStart w:id="63" w:name="_Toc54168613"/>
      <w:bookmarkStart w:id="64" w:name="_Toc54168767"/>
      <w:bookmarkStart w:id="65" w:name="_Toc54433937"/>
      <w:bookmarkStart w:id="66" w:name="_Toc64267612"/>
      <w:bookmarkStart w:id="67" w:name="_Toc177364962"/>
      <w:r w:rsidR="00716644" w:rsidRPr="00AD6547">
        <w:tab/>
      </w:r>
      <w:bookmarkEnd w:id="63"/>
      <w:bookmarkEnd w:id="64"/>
      <w:bookmarkEnd w:id="65"/>
      <w:bookmarkEnd w:id="66"/>
      <w:bookmarkEnd w:id="67"/>
    </w:p>
    <w:p w14:paraId="4ED70C52" w14:textId="11E451AB" w:rsidR="00716644" w:rsidRPr="00B537E3" w:rsidRDefault="00716644" w:rsidP="005364DB">
      <w:pPr>
        <w:pStyle w:val="ListParagraph"/>
        <w:numPr>
          <w:ilvl w:val="0"/>
          <w:numId w:val="19"/>
        </w:numPr>
        <w:spacing w:line="240" w:lineRule="atLeast"/>
        <w:jc w:val="both"/>
        <w:rPr>
          <w:rFonts w:ascii="Arial" w:hAnsi="Arial" w:cs="Arial"/>
          <w:b/>
          <w:u w:val="single"/>
        </w:rPr>
      </w:pPr>
      <w:r w:rsidRPr="00B537E3">
        <w:rPr>
          <w:rFonts w:ascii="Arial" w:hAnsi="Arial" w:cs="Arial"/>
          <w:b/>
          <w:u w:val="single"/>
        </w:rPr>
        <w:t>Exclusion of Third Party Rights</w:t>
      </w:r>
    </w:p>
    <w:p w14:paraId="2B008387" w14:textId="77777777" w:rsidR="00716644" w:rsidRPr="00716644" w:rsidRDefault="00716644" w:rsidP="005364DB">
      <w:pPr>
        <w:spacing w:line="240" w:lineRule="atLeast"/>
        <w:ind w:left="540" w:hanging="720"/>
        <w:jc w:val="both"/>
        <w:rPr>
          <w:rFonts w:ascii="Arial" w:hAnsi="Arial" w:cs="Arial"/>
          <w:b/>
          <w:u w:val="single"/>
        </w:rPr>
      </w:pPr>
    </w:p>
    <w:p w14:paraId="3E7990BF" w14:textId="7F1DC17E" w:rsidR="007A11BB" w:rsidRPr="00B537E3" w:rsidRDefault="00716644" w:rsidP="005364DB">
      <w:pPr>
        <w:pStyle w:val="ListParagraph"/>
        <w:numPr>
          <w:ilvl w:val="1"/>
          <w:numId w:val="19"/>
        </w:numPr>
        <w:spacing w:line="240" w:lineRule="atLeast"/>
        <w:ind w:left="709" w:hanging="709"/>
        <w:jc w:val="both"/>
        <w:rPr>
          <w:rFonts w:ascii="Arial" w:hAnsi="Arial" w:cs="Arial"/>
        </w:rPr>
      </w:pPr>
      <w:r w:rsidRPr="00B537E3">
        <w:rPr>
          <w:rFonts w:ascii="Arial" w:hAnsi="Arial" w:cs="Arial"/>
        </w:rPr>
        <w:t>A person who is not a Party to this Agreement has no rights under the Contracts (Rights of Third Parties) Act 1999 to enforce any term of this Agreement but does not affect any right or remedy of a third party which exists or is available apart from that Act.</w:t>
      </w:r>
    </w:p>
    <w:p w14:paraId="4FCCBC5B" w14:textId="77777777" w:rsidR="00A81EA8" w:rsidRDefault="00A81EA8" w:rsidP="00A81EA8">
      <w:pPr>
        <w:tabs>
          <w:tab w:val="left" w:pos="5573"/>
        </w:tabs>
        <w:spacing w:line="240" w:lineRule="atLeast"/>
        <w:ind w:left="540" w:hanging="360"/>
        <w:jc w:val="both"/>
        <w:rPr>
          <w:rFonts w:ascii="Arial" w:hAnsi="Arial" w:cs="Arial"/>
        </w:rPr>
      </w:pPr>
    </w:p>
    <w:p w14:paraId="39B65B8A" w14:textId="21EE08C4" w:rsidR="007A11BB" w:rsidRPr="00B537E3" w:rsidRDefault="007A11BB" w:rsidP="00B537E3">
      <w:pPr>
        <w:pStyle w:val="ListParagraph"/>
        <w:numPr>
          <w:ilvl w:val="0"/>
          <w:numId w:val="19"/>
        </w:numPr>
        <w:spacing w:before="120" w:after="120"/>
        <w:rPr>
          <w:rFonts w:ascii="Arial" w:hAnsi="Arial" w:cs="Arial"/>
          <w:b/>
          <w:lang w:eastAsia="en-US"/>
        </w:rPr>
      </w:pPr>
      <w:r w:rsidRPr="00B537E3">
        <w:rPr>
          <w:rFonts w:ascii="Arial" w:hAnsi="Arial" w:cs="Arial"/>
          <w:b/>
          <w:u w:val="single"/>
          <w:lang w:eastAsia="en-US"/>
        </w:rPr>
        <w:t>Escalation</w:t>
      </w:r>
    </w:p>
    <w:p w14:paraId="10915DFC" w14:textId="6C7BAB8F" w:rsidR="007A11BB" w:rsidRPr="00B537E3" w:rsidRDefault="007A11BB" w:rsidP="00B537E3">
      <w:pPr>
        <w:pStyle w:val="ListParagraph"/>
        <w:numPr>
          <w:ilvl w:val="1"/>
          <w:numId w:val="19"/>
        </w:numPr>
        <w:spacing w:before="120" w:after="120"/>
        <w:ind w:left="709" w:hanging="709"/>
        <w:jc w:val="both"/>
        <w:rPr>
          <w:rFonts w:ascii="Arial" w:hAnsi="Arial" w:cs="Arial"/>
          <w:lang w:eastAsia="en-US"/>
        </w:rPr>
      </w:pPr>
      <w:r w:rsidRPr="00B537E3">
        <w:rPr>
          <w:rFonts w:ascii="Arial" w:hAnsi="Arial" w:cs="Arial"/>
          <w:lang w:eastAsia="en-US"/>
        </w:rPr>
        <w:t>If the Parties are unable to reach agreement on any issue concerning this Agreement within sixty (60) days after one Party has notified the other of that issue, they will refer the matter to</w:t>
      </w:r>
      <w:r w:rsidR="00BC3B8E" w:rsidRPr="00B537E3">
        <w:rPr>
          <w:rFonts w:ascii="Arial" w:hAnsi="Arial" w:cs="Arial"/>
          <w:lang w:eastAsia="en-US"/>
        </w:rPr>
        <w:t xml:space="preserve"> senior representatives of each party who will use their best endeavours in </w:t>
      </w:r>
      <w:r w:rsidRPr="00B537E3">
        <w:rPr>
          <w:rFonts w:ascii="Arial" w:hAnsi="Arial" w:cs="Arial"/>
          <w:lang w:eastAsia="en-US"/>
        </w:rPr>
        <w:t>an attempt to resolve the issue within 14 days after the referral.  Either Party may bring proceedings in accordance with this Agreement if the matter has not been resolved within that sixty (60) day period, and either Party may apply to the court for an injunction whether or not any issue has been escalated under this clause.</w:t>
      </w:r>
    </w:p>
    <w:p w14:paraId="492E6470" w14:textId="77777777" w:rsidR="007A11BB" w:rsidRDefault="007A11BB" w:rsidP="0005073D">
      <w:pPr>
        <w:tabs>
          <w:tab w:val="left" w:pos="5573"/>
        </w:tabs>
        <w:spacing w:line="240" w:lineRule="atLeast"/>
        <w:ind w:left="567" w:hanging="709"/>
        <w:jc w:val="both"/>
        <w:rPr>
          <w:rFonts w:ascii="Arial" w:hAnsi="Arial" w:cs="Arial"/>
          <w:b/>
        </w:rPr>
      </w:pPr>
    </w:p>
    <w:p w14:paraId="770976F8" w14:textId="5F717240" w:rsidR="00A81EA8" w:rsidRPr="00B537E3" w:rsidRDefault="00A81EA8" w:rsidP="005364DB">
      <w:pPr>
        <w:pStyle w:val="ListParagraph"/>
        <w:numPr>
          <w:ilvl w:val="0"/>
          <w:numId w:val="19"/>
        </w:numPr>
        <w:spacing w:line="240" w:lineRule="atLeast"/>
        <w:jc w:val="both"/>
        <w:rPr>
          <w:rFonts w:ascii="Arial" w:hAnsi="Arial" w:cs="Arial"/>
          <w:b/>
        </w:rPr>
      </w:pPr>
      <w:r w:rsidRPr="00B537E3">
        <w:rPr>
          <w:rFonts w:ascii="Arial" w:hAnsi="Arial" w:cs="Arial"/>
          <w:b/>
          <w:u w:val="single"/>
        </w:rPr>
        <w:t>Law and Jurisdiction</w:t>
      </w:r>
    </w:p>
    <w:p w14:paraId="41260F57" w14:textId="77777777" w:rsidR="00A81EA8" w:rsidRPr="003B6041" w:rsidRDefault="00A81EA8" w:rsidP="005364DB">
      <w:pPr>
        <w:spacing w:line="240" w:lineRule="atLeast"/>
        <w:ind w:left="567" w:hanging="709"/>
        <w:jc w:val="both"/>
        <w:rPr>
          <w:rFonts w:ascii="Arial" w:hAnsi="Arial" w:cs="Arial"/>
        </w:rPr>
      </w:pPr>
    </w:p>
    <w:p w14:paraId="56159E61" w14:textId="50A53711" w:rsidR="00716644" w:rsidRPr="00B537E3" w:rsidRDefault="00A81EA8" w:rsidP="005364DB">
      <w:pPr>
        <w:pStyle w:val="ListParagraph"/>
        <w:numPr>
          <w:ilvl w:val="1"/>
          <w:numId w:val="19"/>
        </w:numPr>
        <w:spacing w:line="240" w:lineRule="atLeast"/>
        <w:ind w:left="709" w:hanging="709"/>
        <w:jc w:val="both"/>
        <w:rPr>
          <w:rFonts w:ascii="Arial" w:hAnsi="Arial"/>
        </w:rPr>
      </w:pPr>
      <w:r w:rsidRPr="00B537E3">
        <w:rPr>
          <w:rFonts w:ascii="Arial" w:hAnsi="Arial" w:cs="Arial"/>
        </w:rPr>
        <w:t>This Agreement shall be subject to the laws of England and to the exclusive jurisdiction of the English Courts.</w:t>
      </w:r>
      <w:r w:rsidR="00AC6C49" w:rsidRPr="00B537E3">
        <w:rPr>
          <w:rFonts w:ascii="Arial" w:hAnsi="Arial"/>
        </w:rPr>
        <w:br w:type="page"/>
      </w:r>
      <w:r w:rsidR="00716644" w:rsidRPr="00B537E3">
        <w:rPr>
          <w:rFonts w:ascii="Arial" w:hAnsi="Arial" w:cs="Arial"/>
          <w:b/>
        </w:rPr>
        <w:lastRenderedPageBreak/>
        <w:t>AS WITNESS</w:t>
      </w:r>
      <w:r w:rsidR="00716644" w:rsidRPr="00B537E3">
        <w:rPr>
          <w:rFonts w:ascii="Arial" w:hAnsi="Arial" w:cs="Arial"/>
        </w:rPr>
        <w:t xml:space="preserve"> whereof the Parties have executed this Agreement on the dates set out below</w:t>
      </w:r>
    </w:p>
    <w:p w14:paraId="1669CE1A" w14:textId="77777777" w:rsidR="00716644" w:rsidRPr="00AC6C49" w:rsidRDefault="00716644" w:rsidP="00A83EDE">
      <w:pPr>
        <w:tabs>
          <w:tab w:val="left" w:pos="4820"/>
        </w:tabs>
        <w:spacing w:line="240" w:lineRule="atLeast"/>
        <w:jc w:val="both"/>
        <w:rPr>
          <w:rFonts w:ascii="Arial" w:hAnsi="Arial"/>
          <w:b/>
          <w:sz w:val="22"/>
        </w:rPr>
      </w:pPr>
    </w:p>
    <w:p w14:paraId="74146D45" w14:textId="77777777" w:rsidR="00716644" w:rsidRPr="00AC6C49" w:rsidRDefault="00716644" w:rsidP="00A83EDE">
      <w:pPr>
        <w:tabs>
          <w:tab w:val="left" w:pos="4820"/>
        </w:tabs>
        <w:spacing w:line="240" w:lineRule="atLeast"/>
        <w:jc w:val="both"/>
        <w:rPr>
          <w:rFonts w:ascii="Arial" w:hAnsi="Arial"/>
          <w:b/>
          <w:sz w:val="22"/>
        </w:rPr>
      </w:pPr>
    </w:p>
    <w:p w14:paraId="4EB0E840" w14:textId="77777777" w:rsidR="00716644" w:rsidRPr="00716644" w:rsidRDefault="00716644" w:rsidP="00AC6C49">
      <w:pPr>
        <w:tabs>
          <w:tab w:val="left" w:pos="4820"/>
        </w:tabs>
        <w:spacing w:line="240" w:lineRule="atLeast"/>
        <w:ind w:hanging="180"/>
        <w:jc w:val="both"/>
        <w:rPr>
          <w:rFonts w:ascii="Arial" w:hAnsi="Arial" w:cs="Arial"/>
          <w:b/>
        </w:rPr>
      </w:pPr>
      <w:r w:rsidRPr="00716644">
        <w:rPr>
          <w:rFonts w:ascii="Arial" w:hAnsi="Arial" w:cs="Arial"/>
          <w:b/>
        </w:rPr>
        <w:t xml:space="preserve">Signed for and on behalf of                         </w:t>
      </w:r>
      <w:r w:rsidRPr="00716644">
        <w:rPr>
          <w:rFonts w:ascii="Arial" w:hAnsi="Arial" w:cs="Arial"/>
          <w:b/>
        </w:rPr>
        <w:tab/>
        <w:t>Signed for and on behalf of</w:t>
      </w:r>
    </w:p>
    <w:p w14:paraId="73CAC693" w14:textId="77777777" w:rsidR="00716644" w:rsidRPr="00716644" w:rsidRDefault="00716644" w:rsidP="00AC6C49">
      <w:pPr>
        <w:tabs>
          <w:tab w:val="left" w:pos="4820"/>
        </w:tabs>
        <w:spacing w:line="240" w:lineRule="atLeast"/>
        <w:ind w:left="4815" w:hanging="4995"/>
        <w:jc w:val="both"/>
        <w:rPr>
          <w:rFonts w:ascii="Arial" w:hAnsi="Arial" w:cs="Arial"/>
          <w:b/>
        </w:rPr>
      </w:pPr>
      <w:r w:rsidRPr="00716644">
        <w:rPr>
          <w:rFonts w:ascii="Arial" w:hAnsi="Arial" w:cs="Arial"/>
          <w:b/>
        </w:rPr>
        <w:t>THE OPEN UNIVERSITY</w:t>
      </w:r>
      <w:r w:rsidRPr="00716644">
        <w:rPr>
          <w:rFonts w:ascii="Arial" w:hAnsi="Arial" w:cs="Arial"/>
          <w:b/>
        </w:rPr>
        <w:tab/>
      </w:r>
      <w:r w:rsidRPr="00716644">
        <w:rPr>
          <w:rFonts w:ascii="Arial" w:hAnsi="Arial" w:cs="Arial"/>
          <w:b/>
        </w:rPr>
        <w:tab/>
      </w:r>
      <w:r w:rsidRPr="007B3541">
        <w:rPr>
          <w:rFonts w:ascii="Arial" w:hAnsi="Arial" w:cs="Arial"/>
          <w:b/>
          <w:noProof/>
          <w:highlight w:val="cyan"/>
        </w:rPr>
        <w:t>«Correct_Legal_Entity»</w:t>
      </w:r>
    </w:p>
    <w:p w14:paraId="4530E1C0" w14:textId="77777777" w:rsidR="00716644" w:rsidRPr="00716644" w:rsidRDefault="00716644" w:rsidP="00A83EDE">
      <w:pPr>
        <w:tabs>
          <w:tab w:val="left" w:pos="5573"/>
        </w:tabs>
        <w:spacing w:line="240" w:lineRule="atLeast"/>
        <w:jc w:val="both"/>
        <w:rPr>
          <w:rFonts w:ascii="Arial" w:hAnsi="Arial" w:cs="Arial"/>
          <w:b/>
        </w:rPr>
      </w:pPr>
    </w:p>
    <w:p w14:paraId="7F514F40" w14:textId="77777777" w:rsidR="00716644" w:rsidRPr="00716644" w:rsidRDefault="00716644" w:rsidP="00A83EDE">
      <w:pPr>
        <w:tabs>
          <w:tab w:val="left" w:pos="5573"/>
        </w:tabs>
        <w:spacing w:line="240" w:lineRule="atLeast"/>
        <w:jc w:val="both"/>
        <w:rPr>
          <w:rFonts w:ascii="Arial" w:hAnsi="Arial" w:cs="Arial"/>
        </w:rPr>
      </w:pPr>
    </w:p>
    <w:p w14:paraId="6D5A358B" w14:textId="77777777" w:rsidR="00716644" w:rsidRPr="00716644" w:rsidRDefault="00716644" w:rsidP="00A83EDE">
      <w:pPr>
        <w:tabs>
          <w:tab w:val="left" w:pos="5573"/>
        </w:tabs>
        <w:spacing w:line="240" w:lineRule="atLeast"/>
        <w:jc w:val="both"/>
        <w:rPr>
          <w:rFonts w:ascii="Arial" w:hAnsi="Arial" w:cs="Arial"/>
        </w:rPr>
      </w:pPr>
    </w:p>
    <w:p w14:paraId="38C519E5" w14:textId="77777777" w:rsidR="00716644" w:rsidRPr="00716644" w:rsidRDefault="00716644" w:rsidP="00AC6C49">
      <w:pPr>
        <w:tabs>
          <w:tab w:val="left" w:pos="4820"/>
        </w:tabs>
        <w:spacing w:line="240" w:lineRule="atLeast"/>
        <w:ind w:hanging="180"/>
        <w:jc w:val="both"/>
        <w:rPr>
          <w:rFonts w:ascii="Arial" w:hAnsi="Arial" w:cs="Arial"/>
        </w:rPr>
      </w:pPr>
      <w:r w:rsidRPr="00716644">
        <w:rPr>
          <w:rFonts w:ascii="Arial" w:hAnsi="Arial" w:cs="Arial"/>
        </w:rPr>
        <w:t>Signature:.............................................</w:t>
      </w:r>
      <w:r w:rsidRPr="00716644">
        <w:rPr>
          <w:rFonts w:ascii="Arial" w:hAnsi="Arial" w:cs="Arial"/>
        </w:rPr>
        <w:tab/>
        <w:t>Signature:...........................................</w:t>
      </w:r>
    </w:p>
    <w:p w14:paraId="7C7F3E87" w14:textId="77777777" w:rsidR="00716644" w:rsidRPr="00716644" w:rsidRDefault="00716644" w:rsidP="00A83EDE">
      <w:pPr>
        <w:tabs>
          <w:tab w:val="left" w:pos="5573"/>
        </w:tabs>
        <w:spacing w:line="240" w:lineRule="atLeast"/>
        <w:jc w:val="both"/>
        <w:rPr>
          <w:rFonts w:ascii="Arial" w:hAnsi="Arial" w:cs="Arial"/>
        </w:rPr>
      </w:pPr>
    </w:p>
    <w:p w14:paraId="388EC72A" w14:textId="77777777" w:rsidR="00716644" w:rsidRPr="00716644" w:rsidRDefault="00716644" w:rsidP="00A83EDE">
      <w:pPr>
        <w:tabs>
          <w:tab w:val="left" w:pos="5573"/>
        </w:tabs>
        <w:spacing w:line="240" w:lineRule="atLeast"/>
        <w:jc w:val="both"/>
        <w:rPr>
          <w:rFonts w:ascii="Arial" w:hAnsi="Arial" w:cs="Arial"/>
        </w:rPr>
      </w:pPr>
    </w:p>
    <w:p w14:paraId="587B7557" w14:textId="38DC6CF3" w:rsidR="00716644" w:rsidRPr="00716644" w:rsidRDefault="00716644" w:rsidP="00AC6C49">
      <w:pPr>
        <w:tabs>
          <w:tab w:val="left" w:pos="4820"/>
        </w:tabs>
        <w:spacing w:line="240" w:lineRule="atLeast"/>
        <w:ind w:hanging="180"/>
        <w:jc w:val="both"/>
        <w:rPr>
          <w:rFonts w:ascii="Arial" w:hAnsi="Arial" w:cs="Arial"/>
        </w:rPr>
      </w:pPr>
      <w:r w:rsidRPr="00716644">
        <w:rPr>
          <w:rFonts w:ascii="Arial" w:hAnsi="Arial" w:cs="Arial"/>
        </w:rPr>
        <w:t>Name</w:t>
      </w:r>
      <w:r w:rsidR="0060331A" w:rsidRPr="00A50BED">
        <w:rPr>
          <w:rFonts w:ascii="Arial" w:hAnsi="Arial" w:cs="Arial"/>
        </w:rPr>
        <w:t>:..................................</w:t>
      </w:r>
      <w:r w:rsidR="00222413">
        <w:rPr>
          <w:rFonts w:ascii="Arial" w:hAnsi="Arial" w:cs="Arial"/>
        </w:rPr>
        <w:t>................</w:t>
      </w:r>
      <w:r w:rsidR="0060331A" w:rsidRPr="00A50BED">
        <w:rPr>
          <w:rFonts w:ascii="Arial" w:hAnsi="Arial" w:cs="Arial"/>
        </w:rPr>
        <w:tab/>
        <w:t>Name:.....................................</w:t>
      </w:r>
      <w:r w:rsidR="008605D6">
        <w:rPr>
          <w:rFonts w:ascii="Arial" w:hAnsi="Arial" w:cs="Arial"/>
        </w:rPr>
        <w:t>...........</w:t>
      </w:r>
    </w:p>
    <w:p w14:paraId="135177B4" w14:textId="77777777" w:rsidR="00716644" w:rsidRPr="00716644" w:rsidRDefault="00716644" w:rsidP="00A83EDE">
      <w:pPr>
        <w:tabs>
          <w:tab w:val="left" w:pos="5573"/>
        </w:tabs>
        <w:spacing w:line="240" w:lineRule="atLeast"/>
        <w:jc w:val="both"/>
        <w:rPr>
          <w:rFonts w:ascii="Arial" w:hAnsi="Arial" w:cs="Arial"/>
        </w:rPr>
      </w:pPr>
    </w:p>
    <w:p w14:paraId="3769F9DA" w14:textId="77777777" w:rsidR="00716644" w:rsidRPr="00716644" w:rsidRDefault="00716644" w:rsidP="00A83EDE">
      <w:pPr>
        <w:tabs>
          <w:tab w:val="left" w:pos="5573"/>
        </w:tabs>
        <w:spacing w:line="240" w:lineRule="atLeast"/>
        <w:jc w:val="both"/>
        <w:rPr>
          <w:rFonts w:ascii="Arial" w:hAnsi="Arial" w:cs="Arial"/>
        </w:rPr>
      </w:pPr>
    </w:p>
    <w:p w14:paraId="3ECFC5F0" w14:textId="1F329578" w:rsidR="00716644" w:rsidRPr="00716644" w:rsidRDefault="0060331A" w:rsidP="00AC6C49">
      <w:pPr>
        <w:tabs>
          <w:tab w:val="left" w:pos="4820"/>
        </w:tabs>
        <w:spacing w:line="240" w:lineRule="atLeast"/>
        <w:ind w:left="-180"/>
        <w:jc w:val="both"/>
        <w:rPr>
          <w:rFonts w:ascii="Arial" w:hAnsi="Arial" w:cs="Arial"/>
        </w:rPr>
      </w:pPr>
      <w:r w:rsidRPr="00A50BED">
        <w:rPr>
          <w:rFonts w:ascii="Arial" w:hAnsi="Arial" w:cs="Arial"/>
        </w:rPr>
        <w:t>Title:</w:t>
      </w:r>
      <w:r w:rsidR="008605D6">
        <w:rPr>
          <w:rFonts w:ascii="Arial" w:hAnsi="Arial" w:cs="Arial"/>
        </w:rPr>
        <w:t>…</w:t>
      </w:r>
      <w:r w:rsidR="00222413">
        <w:rPr>
          <w:rFonts w:ascii="Arial" w:hAnsi="Arial" w:cs="Arial"/>
        </w:rPr>
        <w:t>……………………………………..</w:t>
      </w:r>
      <w:r w:rsidRPr="00A50BED">
        <w:rPr>
          <w:rFonts w:ascii="Arial" w:hAnsi="Arial" w:cs="Arial"/>
        </w:rPr>
        <w:tab/>
        <w:t>Title:....</w:t>
      </w:r>
      <w:r w:rsidR="008605D6">
        <w:rPr>
          <w:rFonts w:ascii="Arial" w:hAnsi="Arial" w:cs="Arial"/>
        </w:rPr>
        <w:t>…………………………………</w:t>
      </w:r>
      <w:r w:rsidR="00222413">
        <w:rPr>
          <w:rFonts w:ascii="Arial" w:hAnsi="Arial" w:cs="Arial"/>
        </w:rPr>
        <w:t>….</w:t>
      </w:r>
    </w:p>
    <w:p w14:paraId="43E963AD" w14:textId="77777777" w:rsidR="00716644" w:rsidRPr="00716644" w:rsidRDefault="00716644" w:rsidP="00AC6C49">
      <w:pPr>
        <w:tabs>
          <w:tab w:val="left" w:pos="4820"/>
        </w:tabs>
        <w:spacing w:line="240" w:lineRule="atLeast"/>
        <w:jc w:val="both"/>
        <w:rPr>
          <w:rFonts w:ascii="Arial" w:hAnsi="Arial" w:cs="Arial"/>
        </w:rPr>
      </w:pPr>
    </w:p>
    <w:p w14:paraId="6BA1B55E" w14:textId="2F122B22" w:rsidR="00716644" w:rsidRPr="00716644" w:rsidRDefault="00716644" w:rsidP="00A83EDE">
      <w:pPr>
        <w:tabs>
          <w:tab w:val="left" w:pos="4820"/>
        </w:tabs>
        <w:spacing w:line="240" w:lineRule="atLeast"/>
        <w:jc w:val="both"/>
        <w:rPr>
          <w:rFonts w:ascii="Arial" w:hAnsi="Arial" w:cs="Arial"/>
        </w:rPr>
      </w:pPr>
      <w:r w:rsidRPr="00716644">
        <w:rPr>
          <w:rFonts w:ascii="Arial" w:hAnsi="Arial" w:cs="Arial"/>
        </w:rPr>
        <w:t>Date:...............................................</w:t>
      </w:r>
      <w:r w:rsidRPr="00716644">
        <w:rPr>
          <w:rFonts w:ascii="Arial" w:hAnsi="Arial" w:cs="Arial"/>
        </w:rPr>
        <w:tab/>
        <w:t>Date:.................................................</w:t>
      </w:r>
    </w:p>
    <w:p w14:paraId="35B7C8F7" w14:textId="77777777" w:rsidR="00716644" w:rsidRPr="00716644" w:rsidRDefault="00716644" w:rsidP="00A83EDE">
      <w:pPr>
        <w:tabs>
          <w:tab w:val="left" w:pos="5573"/>
        </w:tabs>
        <w:spacing w:line="240" w:lineRule="atLeast"/>
        <w:jc w:val="both"/>
        <w:rPr>
          <w:rFonts w:ascii="Arial" w:hAnsi="Arial" w:cs="Arial"/>
        </w:rPr>
      </w:pPr>
    </w:p>
    <w:p w14:paraId="66A58245" w14:textId="77777777" w:rsidR="00716644" w:rsidRPr="00716644" w:rsidRDefault="00716644" w:rsidP="00A83EDE">
      <w:pPr>
        <w:tabs>
          <w:tab w:val="left" w:pos="5573"/>
        </w:tabs>
        <w:spacing w:line="240" w:lineRule="atLeast"/>
        <w:jc w:val="both"/>
        <w:rPr>
          <w:rFonts w:ascii="Arial" w:hAnsi="Arial" w:cs="Arial"/>
        </w:rPr>
      </w:pPr>
    </w:p>
    <w:p w14:paraId="76838966" w14:textId="77777777" w:rsidR="00716644" w:rsidRPr="00716644" w:rsidRDefault="00716644" w:rsidP="00A83EDE">
      <w:pPr>
        <w:tabs>
          <w:tab w:val="left" w:pos="5573"/>
        </w:tabs>
        <w:spacing w:line="240" w:lineRule="atLeast"/>
        <w:jc w:val="both"/>
        <w:rPr>
          <w:rFonts w:ascii="Arial" w:hAnsi="Arial" w:cs="Arial"/>
        </w:rPr>
      </w:pPr>
    </w:p>
    <w:p w14:paraId="2F3B0352" w14:textId="77777777" w:rsidR="00716644" w:rsidRPr="00716644" w:rsidRDefault="00716644" w:rsidP="00AC6C49">
      <w:pPr>
        <w:pStyle w:val="Heading4"/>
        <w:jc w:val="both"/>
        <w:rPr>
          <w:rFonts w:ascii="Arial" w:hAnsi="Arial"/>
        </w:rPr>
      </w:pPr>
      <w:r w:rsidRPr="00722914">
        <w:rPr>
          <w:rFonts w:ascii="Arial" w:hAnsi="Arial"/>
        </w:rPr>
        <w:t xml:space="preserve">File reference for this contract: </w:t>
      </w:r>
      <w:r w:rsidRPr="00AD6547">
        <w:rPr>
          <w:rFonts w:ascii="Arial" w:hAnsi="Arial"/>
        </w:rPr>
        <w:t>«</w:t>
      </w:r>
      <w:proofErr w:type="spellStart"/>
      <w:r w:rsidRPr="00AC6C49">
        <w:rPr>
          <w:rFonts w:ascii="Arial" w:hAnsi="Arial"/>
          <w:highlight w:val="cyan"/>
        </w:rPr>
        <w:t>Agreement_Ref</w:t>
      </w:r>
      <w:proofErr w:type="spellEnd"/>
      <w:r w:rsidRPr="00AC6C49">
        <w:rPr>
          <w:rFonts w:ascii="Arial" w:hAnsi="Arial"/>
          <w:highlight w:val="cyan"/>
        </w:rPr>
        <w:t>»</w:t>
      </w:r>
    </w:p>
    <w:p w14:paraId="7F668E29" w14:textId="536527BB" w:rsidR="00716644" w:rsidRDefault="00716644" w:rsidP="009430D2">
      <w:pPr>
        <w:tabs>
          <w:tab w:val="left" w:pos="0"/>
          <w:tab w:val="left" w:pos="5670"/>
        </w:tabs>
        <w:spacing w:line="240" w:lineRule="atLeast"/>
        <w:jc w:val="both"/>
        <w:rPr>
          <w:rFonts w:ascii="Arial" w:hAnsi="Arial" w:cs="Arial"/>
        </w:rPr>
      </w:pPr>
      <w:r w:rsidRPr="009C3C97">
        <w:rPr>
          <w:rFonts w:ascii="Arial" w:hAnsi="Arial"/>
        </w:rPr>
        <w:br w:type="page"/>
      </w:r>
    </w:p>
    <w:p w14:paraId="689E60E6" w14:textId="7A07B164" w:rsidR="00716644" w:rsidRPr="00716644" w:rsidRDefault="00716644" w:rsidP="00A83EDE">
      <w:pPr>
        <w:jc w:val="both"/>
        <w:rPr>
          <w:rFonts w:ascii="Arial" w:hAnsi="Arial" w:cs="Arial"/>
          <w:b/>
          <w:u w:val="single"/>
        </w:rPr>
      </w:pPr>
      <w:r w:rsidRPr="00716644">
        <w:rPr>
          <w:rFonts w:ascii="Arial" w:hAnsi="Arial" w:cs="Arial"/>
          <w:b/>
          <w:u w:val="single"/>
        </w:rPr>
        <w:lastRenderedPageBreak/>
        <w:t xml:space="preserve">APPENDIX </w:t>
      </w:r>
      <w:r w:rsidR="007C15A5">
        <w:rPr>
          <w:rFonts w:ascii="Arial" w:hAnsi="Arial" w:cs="Arial"/>
          <w:b/>
          <w:u w:val="single"/>
        </w:rPr>
        <w:t>1</w:t>
      </w:r>
    </w:p>
    <w:p w14:paraId="1EF85776" w14:textId="77777777" w:rsidR="00716644" w:rsidRPr="00716644" w:rsidRDefault="00716644" w:rsidP="00A83EDE">
      <w:pPr>
        <w:jc w:val="both"/>
        <w:rPr>
          <w:rFonts w:ascii="Arial" w:hAnsi="Arial" w:cs="Arial"/>
          <w:b/>
          <w:u w:val="single"/>
        </w:rPr>
      </w:pPr>
    </w:p>
    <w:p w14:paraId="383FFFAB" w14:textId="77777777" w:rsidR="00716644" w:rsidRPr="00716644" w:rsidRDefault="00716644" w:rsidP="00A83EDE">
      <w:pPr>
        <w:jc w:val="both"/>
        <w:rPr>
          <w:rFonts w:ascii="Arial" w:hAnsi="Arial" w:cs="Arial"/>
          <w:b/>
          <w:u w:val="single"/>
        </w:rPr>
      </w:pPr>
      <w:r w:rsidRPr="00716644">
        <w:rPr>
          <w:rFonts w:ascii="Arial" w:hAnsi="Arial" w:cs="Arial"/>
          <w:b/>
          <w:u w:val="single"/>
        </w:rPr>
        <w:t>Study Leave</w:t>
      </w:r>
    </w:p>
    <w:p w14:paraId="0A4006A3" w14:textId="77777777" w:rsidR="00716644" w:rsidRPr="00716644" w:rsidRDefault="00716644" w:rsidP="00A83EDE">
      <w:pPr>
        <w:jc w:val="both"/>
        <w:rPr>
          <w:rFonts w:ascii="Arial" w:hAnsi="Arial" w:cs="Arial"/>
          <w:b/>
        </w:rPr>
      </w:pPr>
    </w:p>
    <w:p w14:paraId="554B4194" w14:textId="41E68E30" w:rsidR="00716644" w:rsidRPr="00716644" w:rsidRDefault="00716644" w:rsidP="00A83EDE">
      <w:pPr>
        <w:jc w:val="both"/>
        <w:rPr>
          <w:rFonts w:ascii="Arial" w:hAnsi="Arial" w:cs="Arial"/>
        </w:rPr>
      </w:pPr>
      <w:r w:rsidRPr="00716644">
        <w:rPr>
          <w:rFonts w:ascii="Arial" w:hAnsi="Arial" w:cs="Arial"/>
        </w:rPr>
        <w:t xml:space="preserve">The </w:t>
      </w:r>
      <w:r w:rsidR="00EC68A1" w:rsidRPr="00716644">
        <w:rPr>
          <w:rFonts w:ascii="Arial" w:hAnsi="Arial" w:cs="Arial"/>
        </w:rPr>
        <w:t>r</w:t>
      </w:r>
      <w:r w:rsidR="00EC68A1">
        <w:rPr>
          <w:rFonts w:ascii="Arial" w:hAnsi="Arial" w:cs="Arial"/>
        </w:rPr>
        <w:t>ecommendations</w:t>
      </w:r>
      <w:r w:rsidRPr="00716644">
        <w:rPr>
          <w:rFonts w:ascii="Arial" w:hAnsi="Arial" w:cs="Arial"/>
        </w:rPr>
        <w:t xml:space="preserve"> for study leave will depend on the </w:t>
      </w:r>
      <w:r w:rsidR="008B6CB2">
        <w:rPr>
          <w:rFonts w:ascii="Arial" w:hAnsi="Arial" w:cs="Arial"/>
        </w:rPr>
        <w:t>s</w:t>
      </w:r>
      <w:r w:rsidR="0060331A" w:rsidRPr="00A50BED">
        <w:rPr>
          <w:rFonts w:ascii="Arial" w:hAnsi="Arial" w:cs="Arial"/>
        </w:rPr>
        <w:t>tudent’s</w:t>
      </w:r>
      <w:r w:rsidRPr="00716644">
        <w:rPr>
          <w:rFonts w:ascii="Arial" w:hAnsi="Arial" w:cs="Arial"/>
        </w:rPr>
        <w:t xml:space="preserve"> study pattern, as set out below.</w:t>
      </w:r>
    </w:p>
    <w:p w14:paraId="431FA49B" w14:textId="77777777" w:rsidR="00716644" w:rsidRPr="00716644" w:rsidRDefault="00716644" w:rsidP="00A83EDE">
      <w:pPr>
        <w:jc w:val="both"/>
        <w:rPr>
          <w:rFonts w:ascii="Arial" w:hAnsi="Arial" w:cs="Arial"/>
        </w:rPr>
      </w:pPr>
    </w:p>
    <w:p w14:paraId="2FFA9FFB" w14:textId="3B047E41" w:rsidR="00716644" w:rsidRPr="00716644" w:rsidRDefault="00716644" w:rsidP="00A83EDE">
      <w:pPr>
        <w:jc w:val="both"/>
        <w:rPr>
          <w:rFonts w:ascii="Arial" w:hAnsi="Arial" w:cs="Arial"/>
          <w:b/>
          <w:u w:val="single"/>
        </w:rPr>
      </w:pPr>
      <w:r w:rsidRPr="00716644">
        <w:rPr>
          <w:rFonts w:ascii="Arial" w:hAnsi="Arial" w:cs="Arial"/>
          <w:b/>
          <w:u w:val="single"/>
        </w:rPr>
        <w:t>Students</w:t>
      </w:r>
      <w:r w:rsidR="005B7FCE">
        <w:rPr>
          <w:rFonts w:ascii="Arial" w:hAnsi="Arial" w:cs="Arial"/>
          <w:b/>
          <w:u w:val="single"/>
        </w:rPr>
        <w:t xml:space="preserve"> who work full-time hours</w:t>
      </w:r>
    </w:p>
    <w:p w14:paraId="3CD83993" w14:textId="77777777" w:rsidR="00716644" w:rsidRPr="00716644" w:rsidRDefault="00716644" w:rsidP="00A83EDE">
      <w:pPr>
        <w:jc w:val="both"/>
        <w:rPr>
          <w:rFonts w:ascii="Arial" w:hAnsi="Arial" w:cs="Arial"/>
        </w:rPr>
      </w:pPr>
    </w:p>
    <w:p w14:paraId="4E258AA0" w14:textId="78BB6FAB" w:rsidR="00716644" w:rsidRPr="00716644" w:rsidRDefault="00716644" w:rsidP="00A83EDE">
      <w:pPr>
        <w:jc w:val="both"/>
        <w:rPr>
          <w:rFonts w:ascii="Arial" w:hAnsi="Arial" w:cs="Arial"/>
        </w:rPr>
      </w:pPr>
      <w:r w:rsidRPr="00716644">
        <w:rPr>
          <w:rFonts w:ascii="Arial" w:hAnsi="Arial" w:cs="Arial"/>
        </w:rPr>
        <w:t xml:space="preserve">The OU recommends that the Sponsor permits </w:t>
      </w:r>
      <w:r w:rsidR="008B6CB2">
        <w:rPr>
          <w:rFonts w:ascii="Arial" w:hAnsi="Arial" w:cs="Arial"/>
        </w:rPr>
        <w:t>s</w:t>
      </w:r>
      <w:r w:rsidR="0060331A" w:rsidRPr="00A50BED">
        <w:rPr>
          <w:rFonts w:ascii="Arial" w:hAnsi="Arial" w:cs="Arial"/>
        </w:rPr>
        <w:t>tudents</w:t>
      </w:r>
      <w:r w:rsidRPr="00716644">
        <w:rPr>
          <w:rFonts w:ascii="Arial" w:hAnsi="Arial" w:cs="Arial"/>
        </w:rPr>
        <w:t xml:space="preserve"> to take the following minimum study leave (for private study, exams and tutorials):</w:t>
      </w:r>
    </w:p>
    <w:p w14:paraId="11440E3E" w14:textId="77777777" w:rsidR="00716644" w:rsidRPr="00716644" w:rsidRDefault="00716644" w:rsidP="00A83EDE">
      <w:pPr>
        <w:jc w:val="both"/>
        <w:rPr>
          <w:rFonts w:ascii="Arial" w:hAnsi="Arial" w:cs="Arial"/>
        </w:rPr>
      </w:pPr>
    </w:p>
    <w:p w14:paraId="7AE32C7F" w14:textId="49B7EE14" w:rsidR="00716644" w:rsidRPr="00716644" w:rsidRDefault="00716644" w:rsidP="00B537E3">
      <w:pPr>
        <w:numPr>
          <w:ilvl w:val="0"/>
          <w:numId w:val="8"/>
        </w:numPr>
        <w:jc w:val="both"/>
        <w:rPr>
          <w:rFonts w:ascii="Arial" w:hAnsi="Arial" w:cs="Arial"/>
        </w:rPr>
      </w:pPr>
      <w:r w:rsidRPr="00716644">
        <w:rPr>
          <w:rFonts w:ascii="Arial" w:hAnsi="Arial" w:cs="Arial"/>
        </w:rPr>
        <w:t xml:space="preserve">36 days per study year for </w:t>
      </w:r>
      <w:r w:rsidR="009E5766" w:rsidRPr="00A50BED">
        <w:rPr>
          <w:rFonts w:ascii="Arial" w:hAnsi="Arial" w:cs="Arial"/>
        </w:rPr>
        <w:t>students</w:t>
      </w:r>
      <w:r w:rsidRPr="00716644">
        <w:rPr>
          <w:rFonts w:ascii="Arial" w:hAnsi="Arial" w:cs="Arial"/>
        </w:rPr>
        <w:t xml:space="preserve"> studying a full stage (120 credits) in a year;</w:t>
      </w:r>
    </w:p>
    <w:p w14:paraId="782F0B61" w14:textId="77777777" w:rsidR="00716644" w:rsidRPr="00716644" w:rsidRDefault="00716644" w:rsidP="00A83EDE">
      <w:pPr>
        <w:jc w:val="both"/>
        <w:rPr>
          <w:rFonts w:ascii="Arial" w:hAnsi="Arial" w:cs="Arial"/>
        </w:rPr>
      </w:pPr>
    </w:p>
    <w:p w14:paraId="3FD48332" w14:textId="303551F4" w:rsidR="00716644" w:rsidRPr="00716644" w:rsidRDefault="00716644" w:rsidP="00B537E3">
      <w:pPr>
        <w:numPr>
          <w:ilvl w:val="0"/>
          <w:numId w:val="8"/>
        </w:numPr>
        <w:jc w:val="both"/>
        <w:rPr>
          <w:rFonts w:ascii="Arial" w:hAnsi="Arial" w:cs="Arial"/>
        </w:rPr>
      </w:pPr>
      <w:r w:rsidRPr="00716644">
        <w:rPr>
          <w:rFonts w:ascii="Arial" w:hAnsi="Arial" w:cs="Arial"/>
        </w:rPr>
        <w:t xml:space="preserve">18 days per study year for </w:t>
      </w:r>
      <w:r w:rsidR="009E5766" w:rsidRPr="00A50BED">
        <w:rPr>
          <w:rFonts w:ascii="Arial" w:hAnsi="Arial" w:cs="Arial"/>
        </w:rPr>
        <w:t>students</w:t>
      </w:r>
      <w:r w:rsidRPr="00716644">
        <w:rPr>
          <w:rFonts w:ascii="Arial" w:hAnsi="Arial" w:cs="Arial"/>
        </w:rPr>
        <w:t xml:space="preserve"> studying a 60-credit module;</w:t>
      </w:r>
    </w:p>
    <w:p w14:paraId="1200C1D7" w14:textId="77777777" w:rsidR="0060331A" w:rsidRPr="00A50BED" w:rsidRDefault="0060331A" w:rsidP="00A77DD2">
      <w:pPr>
        <w:jc w:val="both"/>
        <w:rPr>
          <w:rFonts w:ascii="Arial" w:hAnsi="Arial" w:cs="Arial"/>
        </w:rPr>
      </w:pPr>
    </w:p>
    <w:p w14:paraId="3680061F" w14:textId="77777777" w:rsidR="00716644" w:rsidRPr="00716644" w:rsidRDefault="00716644" w:rsidP="00A83EDE">
      <w:pPr>
        <w:jc w:val="both"/>
        <w:rPr>
          <w:rFonts w:ascii="Arial" w:hAnsi="Arial" w:cs="Arial"/>
        </w:rPr>
      </w:pPr>
    </w:p>
    <w:p w14:paraId="6877A981" w14:textId="1ACC9F78" w:rsidR="00716644" w:rsidRPr="00716644" w:rsidRDefault="00716644" w:rsidP="00A83EDE">
      <w:pPr>
        <w:jc w:val="both"/>
        <w:rPr>
          <w:rFonts w:ascii="Arial" w:hAnsi="Arial" w:cs="Arial"/>
        </w:rPr>
      </w:pPr>
      <w:r w:rsidRPr="00716644">
        <w:rPr>
          <w:rFonts w:ascii="Arial" w:hAnsi="Arial" w:cs="Arial"/>
        </w:rPr>
        <w:t xml:space="preserve">The Sponsor has an obligation to release the </w:t>
      </w:r>
      <w:r w:rsidR="008B6CB2">
        <w:rPr>
          <w:rFonts w:ascii="Arial" w:hAnsi="Arial" w:cs="Arial"/>
        </w:rPr>
        <w:t>s</w:t>
      </w:r>
      <w:r w:rsidR="009E5766" w:rsidRPr="00A50BED">
        <w:rPr>
          <w:rFonts w:ascii="Arial" w:hAnsi="Arial" w:cs="Arial"/>
        </w:rPr>
        <w:t>tudents</w:t>
      </w:r>
      <w:r w:rsidRPr="00716644">
        <w:rPr>
          <w:rFonts w:ascii="Arial" w:hAnsi="Arial" w:cs="Arial"/>
        </w:rPr>
        <w:t xml:space="preserve"> from their normal duties for every day that is nominated as a practice learning day for the duration of each of the practice learning periods.</w:t>
      </w:r>
    </w:p>
    <w:p w14:paraId="51AE9653" w14:textId="77777777" w:rsidR="00716644" w:rsidRPr="00716644" w:rsidRDefault="00716644" w:rsidP="00A83EDE">
      <w:pPr>
        <w:jc w:val="both"/>
        <w:rPr>
          <w:rFonts w:ascii="Arial" w:hAnsi="Arial" w:cs="Arial"/>
        </w:rPr>
      </w:pPr>
    </w:p>
    <w:p w14:paraId="25DEE361" w14:textId="77777777" w:rsidR="00716644" w:rsidRPr="00716644" w:rsidRDefault="00716644" w:rsidP="00A83EDE">
      <w:pPr>
        <w:jc w:val="both"/>
        <w:rPr>
          <w:rFonts w:ascii="Arial" w:hAnsi="Arial" w:cs="Arial"/>
        </w:rPr>
      </w:pPr>
    </w:p>
    <w:p w14:paraId="72C5B536" w14:textId="139D7996" w:rsidR="00716644" w:rsidRPr="00716644" w:rsidRDefault="00716644" w:rsidP="00A83EDE">
      <w:pPr>
        <w:jc w:val="both"/>
        <w:rPr>
          <w:rFonts w:ascii="Arial" w:hAnsi="Arial" w:cs="Arial"/>
          <w:b/>
          <w:u w:val="single"/>
        </w:rPr>
      </w:pPr>
      <w:r w:rsidRPr="00716644">
        <w:rPr>
          <w:rFonts w:ascii="Arial" w:hAnsi="Arial" w:cs="Arial"/>
          <w:b/>
          <w:u w:val="single"/>
        </w:rPr>
        <w:t>Students</w:t>
      </w:r>
      <w:r w:rsidR="005B7FCE">
        <w:rPr>
          <w:rFonts w:ascii="Arial" w:hAnsi="Arial" w:cs="Arial"/>
          <w:b/>
          <w:u w:val="single"/>
        </w:rPr>
        <w:t xml:space="preserve"> who work part-time hours</w:t>
      </w:r>
    </w:p>
    <w:p w14:paraId="25C5C291" w14:textId="77777777" w:rsidR="00716644" w:rsidRPr="00716644" w:rsidRDefault="00716644" w:rsidP="00A83EDE">
      <w:pPr>
        <w:jc w:val="both"/>
        <w:rPr>
          <w:rFonts w:ascii="Arial" w:hAnsi="Arial" w:cs="Arial"/>
        </w:rPr>
      </w:pPr>
    </w:p>
    <w:p w14:paraId="2EC6085F" w14:textId="468CAAB3" w:rsidR="00716644" w:rsidRPr="00716644" w:rsidRDefault="00716644" w:rsidP="00A83EDE">
      <w:pPr>
        <w:jc w:val="both"/>
        <w:rPr>
          <w:rFonts w:ascii="Arial" w:hAnsi="Arial" w:cs="Arial"/>
        </w:rPr>
      </w:pPr>
      <w:r w:rsidRPr="00716644">
        <w:rPr>
          <w:rFonts w:ascii="Arial" w:hAnsi="Arial" w:cs="Arial"/>
        </w:rPr>
        <w:t xml:space="preserve">The OU recommends that the Sponsor permits </w:t>
      </w:r>
      <w:r w:rsidR="008B6CB2">
        <w:rPr>
          <w:rFonts w:ascii="Arial" w:hAnsi="Arial" w:cs="Arial"/>
        </w:rPr>
        <w:t>s</w:t>
      </w:r>
      <w:r w:rsidR="0060331A" w:rsidRPr="00A50BED">
        <w:rPr>
          <w:rFonts w:ascii="Arial" w:hAnsi="Arial" w:cs="Arial"/>
        </w:rPr>
        <w:t>tudents</w:t>
      </w:r>
      <w:r w:rsidRPr="00716644">
        <w:rPr>
          <w:rFonts w:ascii="Arial" w:hAnsi="Arial" w:cs="Arial"/>
        </w:rPr>
        <w:t xml:space="preserve"> to take the following minimum study leave (for private study, exams and tutorials):</w:t>
      </w:r>
    </w:p>
    <w:p w14:paraId="7E3BFA3A" w14:textId="77777777" w:rsidR="00716644" w:rsidRPr="00716644" w:rsidRDefault="00716644" w:rsidP="00A83EDE">
      <w:pPr>
        <w:jc w:val="both"/>
        <w:rPr>
          <w:rFonts w:ascii="Arial" w:hAnsi="Arial" w:cs="Arial"/>
        </w:rPr>
      </w:pPr>
    </w:p>
    <w:p w14:paraId="5DFB7B7B" w14:textId="1D7D68BA" w:rsidR="00716644" w:rsidRPr="00716644" w:rsidRDefault="00716644" w:rsidP="00B537E3">
      <w:pPr>
        <w:numPr>
          <w:ilvl w:val="0"/>
          <w:numId w:val="9"/>
        </w:numPr>
        <w:jc w:val="both"/>
        <w:rPr>
          <w:rFonts w:ascii="Arial" w:hAnsi="Arial" w:cs="Arial"/>
        </w:rPr>
      </w:pPr>
      <w:r w:rsidRPr="00716644">
        <w:rPr>
          <w:rFonts w:ascii="Arial" w:hAnsi="Arial" w:cs="Arial"/>
        </w:rPr>
        <w:t xml:space="preserve">18 days per study year for </w:t>
      </w:r>
      <w:r w:rsidR="009E5766" w:rsidRPr="00A50BED">
        <w:rPr>
          <w:rFonts w:ascii="Arial" w:hAnsi="Arial" w:cs="Arial"/>
        </w:rPr>
        <w:t>students</w:t>
      </w:r>
      <w:r w:rsidRPr="00716644">
        <w:rPr>
          <w:rFonts w:ascii="Arial" w:hAnsi="Arial" w:cs="Arial"/>
        </w:rPr>
        <w:t xml:space="preserve"> studying a full stage (120 credits) in a year;</w:t>
      </w:r>
    </w:p>
    <w:p w14:paraId="13BCF3A1" w14:textId="77777777" w:rsidR="00716644" w:rsidRPr="00716644" w:rsidRDefault="00716644" w:rsidP="00A83EDE">
      <w:pPr>
        <w:jc w:val="both"/>
        <w:rPr>
          <w:rFonts w:ascii="Arial" w:hAnsi="Arial" w:cs="Arial"/>
        </w:rPr>
      </w:pPr>
    </w:p>
    <w:p w14:paraId="52DB2813" w14:textId="6F2756EC" w:rsidR="00716644" w:rsidRPr="00716644" w:rsidRDefault="00716644" w:rsidP="00B537E3">
      <w:pPr>
        <w:numPr>
          <w:ilvl w:val="0"/>
          <w:numId w:val="9"/>
        </w:numPr>
        <w:jc w:val="both"/>
        <w:rPr>
          <w:rFonts w:ascii="Arial" w:hAnsi="Arial" w:cs="Arial"/>
        </w:rPr>
      </w:pPr>
      <w:r w:rsidRPr="00716644">
        <w:rPr>
          <w:rFonts w:ascii="Arial" w:hAnsi="Arial" w:cs="Arial"/>
        </w:rPr>
        <w:t xml:space="preserve">Nine days per study year for </w:t>
      </w:r>
      <w:r w:rsidR="009E5766" w:rsidRPr="00A50BED">
        <w:rPr>
          <w:rFonts w:ascii="Arial" w:hAnsi="Arial" w:cs="Arial"/>
        </w:rPr>
        <w:t>students</w:t>
      </w:r>
      <w:r w:rsidRPr="00716644">
        <w:rPr>
          <w:rFonts w:ascii="Arial" w:hAnsi="Arial" w:cs="Arial"/>
        </w:rPr>
        <w:t xml:space="preserve"> studying a 60-credit module;  </w:t>
      </w:r>
    </w:p>
    <w:p w14:paraId="3C9D50C5" w14:textId="77777777" w:rsidR="00716644" w:rsidRPr="00716644" w:rsidRDefault="00716644" w:rsidP="00A83EDE">
      <w:pPr>
        <w:jc w:val="both"/>
        <w:rPr>
          <w:rFonts w:ascii="Arial" w:hAnsi="Arial" w:cs="Arial"/>
        </w:rPr>
      </w:pPr>
    </w:p>
    <w:p w14:paraId="30458DE9" w14:textId="77777777" w:rsidR="00716644" w:rsidRPr="00716644" w:rsidRDefault="00716644" w:rsidP="00A83EDE">
      <w:pPr>
        <w:jc w:val="both"/>
        <w:rPr>
          <w:rFonts w:ascii="Arial" w:hAnsi="Arial" w:cs="Arial"/>
        </w:rPr>
      </w:pPr>
      <w:r w:rsidRPr="00716644">
        <w:rPr>
          <w:rFonts w:ascii="Arial" w:hAnsi="Arial" w:cs="Arial"/>
        </w:rPr>
        <w:t xml:space="preserve">  </w:t>
      </w:r>
    </w:p>
    <w:p w14:paraId="7761ECFF" w14:textId="3E24772D" w:rsidR="00716644" w:rsidRPr="00716644" w:rsidRDefault="00716644" w:rsidP="00A83EDE">
      <w:pPr>
        <w:jc w:val="both"/>
        <w:rPr>
          <w:rFonts w:ascii="Arial" w:hAnsi="Arial" w:cs="Arial"/>
        </w:rPr>
      </w:pPr>
      <w:r w:rsidRPr="00716644">
        <w:rPr>
          <w:rFonts w:ascii="Arial" w:hAnsi="Arial" w:cs="Arial"/>
        </w:rPr>
        <w:t xml:space="preserve">The Sponsor has an obligation to release the </w:t>
      </w:r>
      <w:r w:rsidR="008B6CB2">
        <w:rPr>
          <w:rFonts w:ascii="Arial" w:hAnsi="Arial" w:cs="Arial"/>
        </w:rPr>
        <w:t>s</w:t>
      </w:r>
      <w:r w:rsidR="009E5766" w:rsidRPr="00A50BED">
        <w:rPr>
          <w:rFonts w:ascii="Arial" w:hAnsi="Arial" w:cs="Arial"/>
        </w:rPr>
        <w:t>tudents</w:t>
      </w:r>
      <w:r w:rsidRPr="00716644">
        <w:rPr>
          <w:rFonts w:ascii="Arial" w:hAnsi="Arial" w:cs="Arial"/>
        </w:rPr>
        <w:t xml:space="preserve"> from their normal duties for three days a week for the duration of each practice learning period.  Students wishing to undertake practice learning on a part-time basis will need to negotiate to complete the full number of days within the time period allotted. This may involve working a longer day (see the Practice Learning </w:t>
      </w:r>
      <w:r w:rsidR="008B5171">
        <w:rPr>
          <w:rFonts w:ascii="Arial" w:hAnsi="Arial" w:cs="Arial"/>
        </w:rPr>
        <w:t>G</w:t>
      </w:r>
      <w:r w:rsidR="009E5766" w:rsidRPr="00A50BED">
        <w:rPr>
          <w:rFonts w:ascii="Arial" w:hAnsi="Arial" w:cs="Arial"/>
        </w:rPr>
        <w:t>uide</w:t>
      </w:r>
      <w:r w:rsidRPr="00716644">
        <w:rPr>
          <w:rFonts w:ascii="Arial" w:hAnsi="Arial" w:cs="Arial"/>
        </w:rPr>
        <w:t>).</w:t>
      </w:r>
    </w:p>
    <w:p w14:paraId="02CDEC2D" w14:textId="77777777" w:rsidR="00716644" w:rsidRPr="00716644" w:rsidRDefault="00716644" w:rsidP="00A83EDE">
      <w:pPr>
        <w:jc w:val="both"/>
        <w:rPr>
          <w:rFonts w:ascii="Arial" w:hAnsi="Arial" w:cs="Arial"/>
        </w:rPr>
      </w:pPr>
    </w:p>
    <w:p w14:paraId="0090C5B3" w14:textId="77777777" w:rsidR="0060331A" w:rsidRPr="00A50BED" w:rsidRDefault="0060331A" w:rsidP="00A77DD2">
      <w:pPr>
        <w:jc w:val="both"/>
        <w:rPr>
          <w:rFonts w:ascii="Arial" w:hAnsi="Arial" w:cs="Arial"/>
          <w:b/>
        </w:rPr>
      </w:pPr>
    </w:p>
    <w:p w14:paraId="6CD9C8D8" w14:textId="7F30A3F9" w:rsidR="00170B8C" w:rsidRDefault="0081114A" w:rsidP="009430D2">
      <w:pPr>
        <w:jc w:val="both"/>
        <w:rPr>
          <w:rFonts w:ascii="Arial" w:hAnsi="Arial" w:cs="Arial"/>
        </w:rPr>
      </w:pPr>
      <w:r>
        <w:rPr>
          <w:rFonts w:ascii="Arial" w:hAnsi="Arial" w:cs="Arial"/>
          <w:b/>
          <w:u w:val="single"/>
        </w:rPr>
        <w:br w:type="page"/>
      </w:r>
    </w:p>
    <w:p w14:paraId="0A3E1F63" w14:textId="77777777" w:rsidR="00AE397E" w:rsidRDefault="00AE397E" w:rsidP="00AC6C49">
      <w:pPr>
        <w:tabs>
          <w:tab w:val="left" w:pos="4755"/>
        </w:tabs>
        <w:rPr>
          <w:rFonts w:ascii="Arial" w:hAnsi="Arial" w:cs="Arial"/>
        </w:rPr>
      </w:pPr>
    </w:p>
    <w:p w14:paraId="0C46CF24" w14:textId="77777777" w:rsidR="00AE397E" w:rsidRDefault="00AE397E" w:rsidP="00AC6C49">
      <w:pPr>
        <w:tabs>
          <w:tab w:val="left" w:pos="4755"/>
        </w:tabs>
        <w:rPr>
          <w:rFonts w:ascii="Arial" w:hAnsi="Arial" w:cs="Arial"/>
        </w:rPr>
      </w:pPr>
    </w:p>
    <w:p w14:paraId="13855812" w14:textId="77777777" w:rsidR="00AE397E" w:rsidRDefault="00AE397E" w:rsidP="00AC6C49">
      <w:pPr>
        <w:tabs>
          <w:tab w:val="left" w:pos="4755"/>
        </w:tabs>
        <w:rPr>
          <w:rFonts w:ascii="Arial" w:hAnsi="Arial" w:cs="Arial"/>
        </w:rPr>
      </w:pPr>
    </w:p>
    <w:p w14:paraId="7D9062A8" w14:textId="77777777" w:rsidR="00AE397E" w:rsidRDefault="00AE397E" w:rsidP="00AC6C49">
      <w:pPr>
        <w:tabs>
          <w:tab w:val="left" w:pos="4755"/>
        </w:tabs>
        <w:rPr>
          <w:rFonts w:ascii="Arial" w:hAnsi="Arial" w:cs="Arial"/>
        </w:rPr>
      </w:pPr>
    </w:p>
    <w:p w14:paraId="2725C91C" w14:textId="77777777" w:rsidR="00AE397E" w:rsidRDefault="00AE397E" w:rsidP="00AC6C49">
      <w:pPr>
        <w:tabs>
          <w:tab w:val="left" w:pos="4755"/>
        </w:tabs>
        <w:rPr>
          <w:rFonts w:ascii="Arial" w:hAnsi="Arial" w:cs="Arial"/>
        </w:rPr>
      </w:pPr>
    </w:p>
    <w:p w14:paraId="6FA0F73C" w14:textId="77777777" w:rsidR="00AE397E" w:rsidRDefault="00AE397E" w:rsidP="00AC6C49">
      <w:pPr>
        <w:tabs>
          <w:tab w:val="left" w:pos="4755"/>
        </w:tabs>
        <w:rPr>
          <w:rFonts w:ascii="Arial" w:hAnsi="Arial" w:cs="Arial"/>
        </w:rPr>
      </w:pPr>
    </w:p>
    <w:p w14:paraId="0D399E41" w14:textId="77777777" w:rsidR="00AE397E" w:rsidRDefault="00AE397E" w:rsidP="00AC6C49">
      <w:pPr>
        <w:tabs>
          <w:tab w:val="left" w:pos="4755"/>
        </w:tabs>
        <w:rPr>
          <w:rFonts w:ascii="Arial" w:hAnsi="Arial" w:cs="Arial"/>
        </w:rPr>
      </w:pPr>
    </w:p>
    <w:p w14:paraId="7678D4FD" w14:textId="77777777" w:rsidR="00AE397E" w:rsidRDefault="00AE397E" w:rsidP="00AC6C49">
      <w:pPr>
        <w:tabs>
          <w:tab w:val="left" w:pos="4755"/>
        </w:tabs>
        <w:rPr>
          <w:rFonts w:ascii="Arial" w:hAnsi="Arial" w:cs="Arial"/>
        </w:rPr>
      </w:pPr>
    </w:p>
    <w:p w14:paraId="148FE2A7" w14:textId="77777777" w:rsidR="00AE397E" w:rsidRDefault="00AE397E" w:rsidP="00AC6C49">
      <w:pPr>
        <w:tabs>
          <w:tab w:val="left" w:pos="4755"/>
        </w:tabs>
        <w:rPr>
          <w:rFonts w:ascii="Arial" w:hAnsi="Arial" w:cs="Arial"/>
        </w:rPr>
      </w:pPr>
    </w:p>
    <w:p w14:paraId="6EF6D424" w14:textId="77777777" w:rsidR="00AE397E" w:rsidRDefault="00AE397E" w:rsidP="00AC6C49">
      <w:pPr>
        <w:tabs>
          <w:tab w:val="left" w:pos="4755"/>
        </w:tabs>
        <w:rPr>
          <w:rFonts w:ascii="Arial" w:hAnsi="Arial" w:cs="Arial"/>
        </w:rPr>
      </w:pPr>
    </w:p>
    <w:p w14:paraId="0E35611E" w14:textId="77777777" w:rsidR="00AE397E" w:rsidRDefault="00AE397E" w:rsidP="00AC6C49">
      <w:pPr>
        <w:tabs>
          <w:tab w:val="left" w:pos="4755"/>
        </w:tabs>
        <w:rPr>
          <w:rFonts w:ascii="Arial" w:hAnsi="Arial" w:cs="Arial"/>
        </w:rPr>
      </w:pPr>
    </w:p>
    <w:p w14:paraId="30DB6F13" w14:textId="77777777" w:rsidR="00AE397E" w:rsidRDefault="00AE397E" w:rsidP="00AC6C49">
      <w:pPr>
        <w:tabs>
          <w:tab w:val="left" w:pos="4755"/>
        </w:tabs>
        <w:rPr>
          <w:rFonts w:ascii="Arial" w:hAnsi="Arial" w:cs="Arial"/>
        </w:rPr>
      </w:pPr>
    </w:p>
    <w:p w14:paraId="6D410810" w14:textId="77777777" w:rsidR="00AE397E" w:rsidRDefault="00AE397E" w:rsidP="00AC6C49">
      <w:pPr>
        <w:tabs>
          <w:tab w:val="left" w:pos="4755"/>
        </w:tabs>
        <w:rPr>
          <w:rFonts w:ascii="Arial" w:hAnsi="Arial" w:cs="Arial"/>
        </w:rPr>
      </w:pPr>
    </w:p>
    <w:p w14:paraId="72DF37AF" w14:textId="77777777" w:rsidR="00AE397E" w:rsidRDefault="00AE397E" w:rsidP="00AC6C49">
      <w:pPr>
        <w:tabs>
          <w:tab w:val="left" w:pos="4755"/>
        </w:tabs>
        <w:rPr>
          <w:rFonts w:ascii="Arial" w:hAnsi="Arial" w:cs="Arial"/>
        </w:rPr>
      </w:pPr>
    </w:p>
    <w:p w14:paraId="786827BC" w14:textId="77777777" w:rsidR="00AE397E" w:rsidRDefault="00AE397E" w:rsidP="00AC6C49">
      <w:pPr>
        <w:tabs>
          <w:tab w:val="left" w:pos="4755"/>
        </w:tabs>
        <w:rPr>
          <w:rFonts w:ascii="Arial" w:hAnsi="Arial" w:cs="Arial"/>
        </w:rPr>
      </w:pPr>
    </w:p>
    <w:p w14:paraId="4EC95E8B" w14:textId="77777777" w:rsidR="00AE397E" w:rsidRDefault="00AE397E" w:rsidP="00AC6C49">
      <w:pPr>
        <w:tabs>
          <w:tab w:val="left" w:pos="4755"/>
        </w:tabs>
        <w:rPr>
          <w:rFonts w:ascii="Arial" w:hAnsi="Arial" w:cs="Arial"/>
        </w:rPr>
      </w:pPr>
    </w:p>
    <w:p w14:paraId="1E3CCF18" w14:textId="77777777" w:rsidR="00AE397E" w:rsidRDefault="00AE397E" w:rsidP="00AC6C49">
      <w:pPr>
        <w:tabs>
          <w:tab w:val="left" w:pos="4755"/>
        </w:tabs>
        <w:rPr>
          <w:rFonts w:ascii="Arial" w:hAnsi="Arial" w:cs="Arial"/>
        </w:rPr>
      </w:pPr>
    </w:p>
    <w:p w14:paraId="1DE181F8" w14:textId="77777777" w:rsidR="00AE397E" w:rsidRDefault="00AE397E" w:rsidP="00AC6C49">
      <w:pPr>
        <w:tabs>
          <w:tab w:val="left" w:pos="4755"/>
        </w:tabs>
        <w:rPr>
          <w:rFonts w:ascii="Arial" w:hAnsi="Arial" w:cs="Arial"/>
        </w:rPr>
      </w:pPr>
    </w:p>
    <w:p w14:paraId="6F43CE0C" w14:textId="77777777" w:rsidR="00AE397E" w:rsidRDefault="00AE397E" w:rsidP="00AC6C49">
      <w:pPr>
        <w:tabs>
          <w:tab w:val="left" w:pos="4755"/>
        </w:tabs>
        <w:rPr>
          <w:rFonts w:ascii="Arial" w:hAnsi="Arial" w:cs="Arial"/>
        </w:rPr>
      </w:pPr>
    </w:p>
    <w:p w14:paraId="1744A317" w14:textId="77777777" w:rsidR="00AE397E" w:rsidRDefault="00AE397E" w:rsidP="00AC6C49">
      <w:pPr>
        <w:tabs>
          <w:tab w:val="left" w:pos="4755"/>
        </w:tabs>
        <w:rPr>
          <w:rFonts w:ascii="Arial" w:hAnsi="Arial" w:cs="Arial"/>
        </w:rPr>
      </w:pPr>
    </w:p>
    <w:p w14:paraId="3F315F3B" w14:textId="77777777" w:rsidR="00AE397E" w:rsidRDefault="00AE397E" w:rsidP="00AC6C49">
      <w:pPr>
        <w:tabs>
          <w:tab w:val="left" w:pos="4755"/>
        </w:tabs>
        <w:rPr>
          <w:rFonts w:ascii="Arial" w:hAnsi="Arial" w:cs="Arial"/>
        </w:rPr>
      </w:pPr>
    </w:p>
    <w:p w14:paraId="641F24E9" w14:textId="77777777" w:rsidR="00AE397E" w:rsidRDefault="00AE397E" w:rsidP="00AC6C49">
      <w:pPr>
        <w:tabs>
          <w:tab w:val="left" w:pos="4755"/>
        </w:tabs>
        <w:rPr>
          <w:rFonts w:ascii="Arial" w:hAnsi="Arial" w:cs="Arial"/>
        </w:rPr>
      </w:pPr>
    </w:p>
    <w:p w14:paraId="19D7ED9E" w14:textId="77777777" w:rsidR="00AE397E" w:rsidRDefault="00AE397E" w:rsidP="00AC6C49">
      <w:pPr>
        <w:tabs>
          <w:tab w:val="left" w:pos="4755"/>
        </w:tabs>
        <w:rPr>
          <w:rFonts w:ascii="Arial" w:hAnsi="Arial" w:cs="Arial"/>
        </w:rPr>
      </w:pPr>
    </w:p>
    <w:p w14:paraId="0BC37A41" w14:textId="77777777" w:rsidR="00AE397E" w:rsidRDefault="00AE397E" w:rsidP="00AC6C49">
      <w:pPr>
        <w:tabs>
          <w:tab w:val="left" w:pos="4755"/>
        </w:tabs>
        <w:rPr>
          <w:rFonts w:ascii="Arial" w:hAnsi="Arial" w:cs="Arial"/>
        </w:rPr>
      </w:pPr>
    </w:p>
    <w:p w14:paraId="6535B766" w14:textId="77777777" w:rsidR="00AE397E" w:rsidRDefault="00AE397E" w:rsidP="00AC6C49">
      <w:pPr>
        <w:tabs>
          <w:tab w:val="left" w:pos="4755"/>
        </w:tabs>
        <w:rPr>
          <w:rFonts w:ascii="Arial" w:hAnsi="Arial" w:cs="Arial"/>
        </w:rPr>
      </w:pPr>
    </w:p>
    <w:p w14:paraId="58C9AF33" w14:textId="77777777" w:rsidR="00AE397E" w:rsidRDefault="00AE397E" w:rsidP="00AC6C49">
      <w:pPr>
        <w:tabs>
          <w:tab w:val="left" w:pos="4755"/>
        </w:tabs>
        <w:rPr>
          <w:rFonts w:ascii="Arial" w:hAnsi="Arial" w:cs="Arial"/>
        </w:rPr>
      </w:pPr>
    </w:p>
    <w:p w14:paraId="4C532DFD" w14:textId="77777777" w:rsidR="00AE397E" w:rsidRDefault="00AE397E" w:rsidP="00AC6C49">
      <w:pPr>
        <w:tabs>
          <w:tab w:val="left" w:pos="4755"/>
        </w:tabs>
        <w:rPr>
          <w:rFonts w:ascii="Arial" w:hAnsi="Arial" w:cs="Arial"/>
        </w:rPr>
      </w:pPr>
    </w:p>
    <w:p w14:paraId="2E18236B" w14:textId="77777777" w:rsidR="00AE397E" w:rsidRDefault="00AE397E" w:rsidP="00AC6C49">
      <w:pPr>
        <w:tabs>
          <w:tab w:val="left" w:pos="4755"/>
        </w:tabs>
        <w:rPr>
          <w:rFonts w:ascii="Arial" w:hAnsi="Arial" w:cs="Arial"/>
        </w:rPr>
      </w:pPr>
    </w:p>
    <w:p w14:paraId="6F1397E9" w14:textId="77777777" w:rsidR="00AE397E" w:rsidRDefault="00AE397E" w:rsidP="00AC6C49">
      <w:pPr>
        <w:tabs>
          <w:tab w:val="left" w:pos="4755"/>
        </w:tabs>
        <w:rPr>
          <w:rFonts w:ascii="Arial" w:hAnsi="Arial" w:cs="Arial"/>
        </w:rPr>
      </w:pPr>
    </w:p>
    <w:p w14:paraId="5DB7AFE4" w14:textId="77777777" w:rsidR="00AE397E" w:rsidRDefault="00AE397E" w:rsidP="00AC6C49">
      <w:pPr>
        <w:tabs>
          <w:tab w:val="left" w:pos="4755"/>
        </w:tabs>
        <w:rPr>
          <w:rFonts w:ascii="Arial" w:hAnsi="Arial" w:cs="Arial"/>
        </w:rPr>
      </w:pPr>
    </w:p>
    <w:p w14:paraId="6AE3AD8B" w14:textId="77777777" w:rsidR="00AE397E" w:rsidRDefault="00AE397E" w:rsidP="00AC6C49">
      <w:pPr>
        <w:tabs>
          <w:tab w:val="left" w:pos="4755"/>
        </w:tabs>
        <w:rPr>
          <w:rFonts w:ascii="Arial" w:hAnsi="Arial" w:cs="Arial"/>
        </w:rPr>
      </w:pPr>
    </w:p>
    <w:p w14:paraId="3B85A708" w14:textId="77777777" w:rsidR="00AE397E" w:rsidRDefault="00AE397E" w:rsidP="00AC6C49">
      <w:pPr>
        <w:tabs>
          <w:tab w:val="left" w:pos="4755"/>
        </w:tabs>
        <w:rPr>
          <w:rFonts w:ascii="Arial" w:hAnsi="Arial" w:cs="Arial"/>
        </w:rPr>
      </w:pPr>
    </w:p>
    <w:p w14:paraId="1165A95D" w14:textId="77777777" w:rsidR="00AE397E" w:rsidRDefault="00AE397E" w:rsidP="00AC6C49">
      <w:pPr>
        <w:tabs>
          <w:tab w:val="left" w:pos="4755"/>
        </w:tabs>
        <w:rPr>
          <w:rFonts w:ascii="Arial" w:hAnsi="Arial" w:cs="Arial"/>
        </w:rPr>
      </w:pPr>
    </w:p>
    <w:p w14:paraId="041F04E5" w14:textId="77777777" w:rsidR="00AE397E" w:rsidRDefault="00AE397E" w:rsidP="00AC6C49">
      <w:pPr>
        <w:tabs>
          <w:tab w:val="left" w:pos="4755"/>
        </w:tabs>
        <w:rPr>
          <w:rFonts w:ascii="Arial" w:hAnsi="Arial" w:cs="Arial"/>
        </w:rPr>
      </w:pPr>
    </w:p>
    <w:p w14:paraId="350B69D5" w14:textId="77777777" w:rsidR="00AE397E" w:rsidRDefault="00AE397E" w:rsidP="00AC6C49">
      <w:pPr>
        <w:tabs>
          <w:tab w:val="left" w:pos="4755"/>
        </w:tabs>
        <w:rPr>
          <w:rFonts w:ascii="Arial" w:hAnsi="Arial" w:cs="Arial"/>
        </w:rPr>
      </w:pPr>
    </w:p>
    <w:p w14:paraId="11E7E367" w14:textId="77777777" w:rsidR="00AE397E" w:rsidRDefault="00AE397E" w:rsidP="00AC6C49">
      <w:pPr>
        <w:tabs>
          <w:tab w:val="left" w:pos="4755"/>
        </w:tabs>
        <w:rPr>
          <w:rFonts w:ascii="Arial" w:hAnsi="Arial" w:cs="Arial"/>
        </w:rPr>
      </w:pPr>
    </w:p>
    <w:p w14:paraId="080BA3CA" w14:textId="77777777" w:rsidR="00AE397E" w:rsidRDefault="00AE397E" w:rsidP="00AC6C49">
      <w:pPr>
        <w:tabs>
          <w:tab w:val="left" w:pos="4755"/>
        </w:tabs>
        <w:rPr>
          <w:rFonts w:ascii="Arial" w:hAnsi="Arial" w:cs="Arial"/>
        </w:rPr>
      </w:pPr>
    </w:p>
    <w:p w14:paraId="419726CB" w14:textId="77777777" w:rsidR="00AE397E" w:rsidRDefault="00AE397E" w:rsidP="00AC6C49">
      <w:pPr>
        <w:tabs>
          <w:tab w:val="left" w:pos="4755"/>
        </w:tabs>
        <w:rPr>
          <w:rFonts w:ascii="Arial" w:hAnsi="Arial" w:cs="Arial"/>
        </w:rPr>
      </w:pPr>
    </w:p>
    <w:p w14:paraId="5EB80C3E" w14:textId="77777777" w:rsidR="00AE397E" w:rsidRDefault="00AE397E" w:rsidP="00AC6C49">
      <w:pPr>
        <w:tabs>
          <w:tab w:val="left" w:pos="4755"/>
        </w:tabs>
        <w:rPr>
          <w:rFonts w:ascii="Arial" w:hAnsi="Arial" w:cs="Arial"/>
        </w:rPr>
      </w:pPr>
    </w:p>
    <w:p w14:paraId="55BA7FD6" w14:textId="77777777" w:rsidR="00AE397E" w:rsidRDefault="00AE397E" w:rsidP="00AC6C49">
      <w:pPr>
        <w:tabs>
          <w:tab w:val="left" w:pos="4755"/>
        </w:tabs>
        <w:rPr>
          <w:rFonts w:ascii="Arial" w:hAnsi="Arial" w:cs="Arial"/>
        </w:rPr>
      </w:pPr>
    </w:p>
    <w:p w14:paraId="6EC7225C" w14:textId="77777777" w:rsidR="00AE397E" w:rsidRDefault="00AE397E" w:rsidP="00AC6C49">
      <w:pPr>
        <w:tabs>
          <w:tab w:val="left" w:pos="4755"/>
        </w:tabs>
        <w:rPr>
          <w:rFonts w:ascii="Arial" w:hAnsi="Arial" w:cs="Arial"/>
        </w:rPr>
      </w:pPr>
    </w:p>
    <w:p w14:paraId="687E19A8" w14:textId="77777777" w:rsidR="00AE397E" w:rsidRDefault="00AE397E" w:rsidP="00AC6C49">
      <w:pPr>
        <w:tabs>
          <w:tab w:val="left" w:pos="4755"/>
        </w:tabs>
        <w:rPr>
          <w:rFonts w:ascii="Arial" w:hAnsi="Arial" w:cs="Arial"/>
        </w:rPr>
      </w:pPr>
    </w:p>
    <w:p w14:paraId="041642A4" w14:textId="0C723CE6" w:rsidR="00D65F05" w:rsidRDefault="004B2E7A" w:rsidP="00D65F05">
      <w:r>
        <w:br w:type="page"/>
      </w:r>
    </w:p>
    <w:p w14:paraId="6986AD75" w14:textId="646E05A3" w:rsidR="00D65F05" w:rsidRDefault="00D65F05" w:rsidP="00D65F05">
      <w:pPr>
        <w:pStyle w:val="Schedule"/>
        <w:numPr>
          <w:ilvl w:val="0"/>
          <w:numId w:val="0"/>
        </w:numPr>
        <w:tabs>
          <w:tab w:val="left" w:pos="720"/>
        </w:tabs>
      </w:pPr>
      <w:r>
        <w:lastRenderedPageBreak/>
        <w:t>A</w:t>
      </w:r>
      <w:r w:rsidR="00116720">
        <w:t>PPENDIX</w:t>
      </w:r>
      <w:r>
        <w:t xml:space="preserve"> </w:t>
      </w:r>
      <w:r w:rsidR="007C15A5">
        <w:t>2</w:t>
      </w:r>
    </w:p>
    <w:p w14:paraId="6EB9556A" w14:textId="77777777" w:rsidR="00D65F05" w:rsidRDefault="00D65F05" w:rsidP="00B537E3">
      <w:pPr>
        <w:pStyle w:val="SubHeading"/>
        <w:numPr>
          <w:ilvl w:val="0"/>
          <w:numId w:val="18"/>
        </w:numPr>
        <w:tabs>
          <w:tab w:val="left" w:pos="720"/>
        </w:tabs>
        <w:ind w:left="0" w:firstLine="0"/>
      </w:pPr>
      <w:r>
        <w:t>DATA PROTECTION</w:t>
      </w:r>
    </w:p>
    <w:p w14:paraId="570EC3A2" w14:textId="77777777" w:rsidR="00D65F05" w:rsidRPr="001413AB" w:rsidRDefault="00D65F05" w:rsidP="00B537E3">
      <w:pPr>
        <w:pStyle w:val="Level1"/>
        <w:keepNext/>
        <w:numPr>
          <w:ilvl w:val="0"/>
          <w:numId w:val="16"/>
        </w:numPr>
      </w:pPr>
      <w:r w:rsidRPr="001413AB">
        <w:rPr>
          <w:rStyle w:val="Level1asHeadingtext"/>
        </w:rPr>
        <w:t>DEFINITIONS</w:t>
      </w:r>
    </w:p>
    <w:p w14:paraId="6C740F11" w14:textId="5931B1FD" w:rsidR="00D65F05" w:rsidRPr="001413AB" w:rsidRDefault="00D65F05" w:rsidP="00D65F05">
      <w:pPr>
        <w:pStyle w:val="Body"/>
      </w:pPr>
      <w:r w:rsidRPr="001413AB">
        <w:t xml:space="preserve">In this </w:t>
      </w:r>
      <w:r w:rsidR="00F11C5A">
        <w:t>A</w:t>
      </w:r>
      <w:r w:rsidR="003B3F86">
        <w:t>ppendix</w:t>
      </w:r>
      <w:r w:rsidR="00F11C5A">
        <w:t xml:space="preserve"> </w:t>
      </w:r>
      <w:r w:rsidR="00784A79">
        <w:t>2</w:t>
      </w:r>
      <w:r w:rsidR="00784A79" w:rsidRPr="001413AB">
        <w:t xml:space="preserve"> </w:t>
      </w:r>
      <w:r w:rsidRPr="001413AB">
        <w:t xml:space="preserve">the following definitions shall apply: </w:t>
      </w:r>
    </w:p>
    <w:tbl>
      <w:tblPr>
        <w:tblW w:w="9180" w:type="dxa"/>
        <w:tblLayout w:type="fixed"/>
        <w:tblLook w:val="04A0" w:firstRow="1" w:lastRow="0" w:firstColumn="1" w:lastColumn="0" w:noHBand="0" w:noVBand="1"/>
      </w:tblPr>
      <w:tblGrid>
        <w:gridCol w:w="2944"/>
        <w:gridCol w:w="6236"/>
      </w:tblGrid>
      <w:tr w:rsidR="00D65F05" w:rsidRPr="007A136C" w14:paraId="05DDD911" w14:textId="77777777" w:rsidTr="00D65F05">
        <w:tc>
          <w:tcPr>
            <w:tcW w:w="2944" w:type="dxa"/>
            <w:shd w:val="clear" w:color="auto" w:fill="auto"/>
            <w:hideMark/>
          </w:tcPr>
          <w:p w14:paraId="3B72EAA0" w14:textId="77777777" w:rsidR="00D65F05" w:rsidRPr="007A136C" w:rsidRDefault="00D65F05" w:rsidP="00D65F05">
            <w:pPr>
              <w:spacing w:after="240"/>
              <w:rPr>
                <w:rFonts w:ascii="Arial" w:hAnsi="Arial" w:cs="Arial"/>
                <w:b/>
              </w:rPr>
            </w:pPr>
            <w:r w:rsidRPr="007A136C">
              <w:rPr>
                <w:rFonts w:ascii="Arial" w:hAnsi="Arial" w:cs="Arial"/>
                <w:b/>
              </w:rPr>
              <w:t>"Controller",   "Processor"  "Data Subject" and "Data Protection Officer"</w:t>
            </w:r>
          </w:p>
        </w:tc>
        <w:tc>
          <w:tcPr>
            <w:tcW w:w="6236" w:type="dxa"/>
            <w:shd w:val="clear" w:color="auto" w:fill="auto"/>
            <w:hideMark/>
          </w:tcPr>
          <w:p w14:paraId="429FC1E2" w14:textId="77777777" w:rsidR="00D65F05" w:rsidRPr="001413AB" w:rsidRDefault="00D65F05" w:rsidP="00D65F05">
            <w:pPr>
              <w:pStyle w:val="Body"/>
            </w:pPr>
            <w:r w:rsidRPr="001413AB">
              <w:t>shall have the meaning given to those terms in the applicable Data Protection Laws;</w:t>
            </w:r>
          </w:p>
        </w:tc>
      </w:tr>
      <w:tr w:rsidR="00D65F05" w:rsidRPr="007A136C" w14:paraId="45E6E776" w14:textId="77777777" w:rsidTr="00D65F05">
        <w:tc>
          <w:tcPr>
            <w:tcW w:w="2944" w:type="dxa"/>
            <w:shd w:val="clear" w:color="auto" w:fill="auto"/>
            <w:hideMark/>
          </w:tcPr>
          <w:p w14:paraId="2ADD0C1C" w14:textId="77777777" w:rsidR="00D65F05" w:rsidRPr="007A136C" w:rsidRDefault="00D65F05" w:rsidP="00D65F05">
            <w:pPr>
              <w:spacing w:after="240"/>
              <w:rPr>
                <w:rFonts w:ascii="Arial" w:hAnsi="Arial" w:cs="Arial"/>
              </w:rPr>
            </w:pPr>
            <w:r w:rsidRPr="007A136C">
              <w:rPr>
                <w:rFonts w:ascii="Arial" w:hAnsi="Arial" w:cs="Arial"/>
                <w:b/>
              </w:rPr>
              <w:t>"Data Protection Laws"</w:t>
            </w:r>
          </w:p>
        </w:tc>
        <w:tc>
          <w:tcPr>
            <w:tcW w:w="6236" w:type="dxa"/>
            <w:shd w:val="clear" w:color="auto" w:fill="auto"/>
            <w:hideMark/>
          </w:tcPr>
          <w:p w14:paraId="7D266B14" w14:textId="77777777" w:rsidR="00D65F05" w:rsidRPr="001413AB" w:rsidRDefault="00D65F05" w:rsidP="00D65F05">
            <w:pPr>
              <w:pStyle w:val="Body4"/>
              <w:ind w:left="0"/>
            </w:pPr>
            <w:r w:rsidRPr="001413AB">
              <w:t xml:space="preserve">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w:t>
            </w:r>
            <w:r>
              <w:t xml:space="preserve">2018, </w:t>
            </w:r>
            <w:r w:rsidRPr="001413AB">
              <w:t xml:space="preserve"> ("</w:t>
            </w:r>
            <w:r w:rsidRPr="007A136C">
              <w:rPr>
                <w:b/>
              </w:rPr>
              <w:t>DPA</w:t>
            </w:r>
            <w:r w:rsidRPr="001413AB">
              <w:t>") the GDPR and all legislation enacted in the UK in respect of the protection of personal data; and (b) any code of practice or guidance published by the ICO (or equivalent regulatory body) from time to time;</w:t>
            </w:r>
          </w:p>
        </w:tc>
      </w:tr>
      <w:tr w:rsidR="00D65F05" w:rsidRPr="007A136C" w14:paraId="348BBC73" w14:textId="77777777" w:rsidTr="00D65F05">
        <w:tc>
          <w:tcPr>
            <w:tcW w:w="2944" w:type="dxa"/>
            <w:shd w:val="clear" w:color="auto" w:fill="auto"/>
            <w:hideMark/>
          </w:tcPr>
          <w:p w14:paraId="464A63D2" w14:textId="77777777" w:rsidR="00D65F05" w:rsidRPr="001413AB" w:rsidRDefault="00D65F05" w:rsidP="00D65F05">
            <w:pPr>
              <w:pStyle w:val="Body"/>
              <w:jc w:val="left"/>
            </w:pPr>
            <w:r w:rsidRPr="001413AB">
              <w:t>"</w:t>
            </w:r>
            <w:r w:rsidRPr="007A136C">
              <w:rPr>
                <w:b/>
              </w:rPr>
              <w:t>Data Processing Particulars</w:t>
            </w:r>
            <w:r w:rsidRPr="001413AB">
              <w:t>"</w:t>
            </w:r>
          </w:p>
        </w:tc>
        <w:tc>
          <w:tcPr>
            <w:tcW w:w="6236" w:type="dxa"/>
            <w:shd w:val="clear" w:color="auto" w:fill="auto"/>
            <w:hideMark/>
          </w:tcPr>
          <w:p w14:paraId="2EE453D8" w14:textId="77777777" w:rsidR="00D65F05" w:rsidRPr="001413AB" w:rsidRDefault="00D65F05" w:rsidP="00D65F05">
            <w:pPr>
              <w:pStyle w:val="Body"/>
            </w:pPr>
            <w:r w:rsidRPr="001413AB">
              <w:t>means, in relation to any Processing under this Agreement:</w:t>
            </w:r>
          </w:p>
          <w:p w14:paraId="0871562C" w14:textId="77777777" w:rsidR="00D65F05" w:rsidRPr="001413AB" w:rsidRDefault="00D65F05" w:rsidP="00D65F05">
            <w:pPr>
              <w:pStyle w:val="Body"/>
              <w:ind w:left="851" w:hanging="851"/>
            </w:pPr>
            <w:r w:rsidRPr="001413AB">
              <w:t>(a) the subject matter and duration of the Processing;</w:t>
            </w:r>
          </w:p>
          <w:p w14:paraId="7F037B25" w14:textId="77777777" w:rsidR="00D65F05" w:rsidRPr="001413AB" w:rsidRDefault="00D65F05" w:rsidP="00D65F05">
            <w:pPr>
              <w:pStyle w:val="Body"/>
              <w:ind w:left="851" w:hanging="851"/>
            </w:pPr>
            <w:r w:rsidRPr="001413AB">
              <w:t>(b) the nature and purpose of the Processing;</w:t>
            </w:r>
          </w:p>
          <w:p w14:paraId="43983E3E" w14:textId="77777777" w:rsidR="00D65F05" w:rsidRPr="001413AB" w:rsidRDefault="00D65F05" w:rsidP="00D65F05">
            <w:pPr>
              <w:pStyle w:val="Body"/>
              <w:ind w:left="851" w:hanging="851"/>
            </w:pPr>
            <w:r w:rsidRPr="001413AB">
              <w:t>(c) the type of Personal Data being Processed; and</w:t>
            </w:r>
          </w:p>
          <w:p w14:paraId="4298977B" w14:textId="77777777" w:rsidR="00D65F05" w:rsidRPr="001413AB" w:rsidRDefault="00D65F05" w:rsidP="00D65F05">
            <w:pPr>
              <w:pStyle w:val="Body"/>
              <w:ind w:left="851" w:hanging="851"/>
            </w:pPr>
            <w:r w:rsidRPr="001413AB">
              <w:t>(d) the categories of Data Subjects;</w:t>
            </w:r>
          </w:p>
          <w:p w14:paraId="72F8240B" w14:textId="18A09A0A" w:rsidR="00D65F05" w:rsidRPr="001413AB" w:rsidRDefault="00D65F05" w:rsidP="00D65F05">
            <w:pPr>
              <w:pStyle w:val="Body"/>
              <w:ind w:left="33" w:hanging="33"/>
            </w:pPr>
            <w:r w:rsidRPr="001413AB">
              <w:t xml:space="preserve">as set out in Appendix </w:t>
            </w:r>
            <w:r>
              <w:t>A</w:t>
            </w:r>
            <w:r w:rsidRPr="001413AB">
              <w:t>.</w:t>
            </w:r>
          </w:p>
        </w:tc>
      </w:tr>
      <w:tr w:rsidR="00D65F05" w:rsidRPr="007A136C" w14:paraId="33A08692" w14:textId="77777777" w:rsidTr="00D65F05">
        <w:tc>
          <w:tcPr>
            <w:tcW w:w="2944" w:type="dxa"/>
            <w:shd w:val="clear" w:color="auto" w:fill="auto"/>
            <w:hideMark/>
          </w:tcPr>
          <w:p w14:paraId="6FC94464" w14:textId="77777777" w:rsidR="00D65F05" w:rsidRPr="007A136C" w:rsidRDefault="00D65F05" w:rsidP="00D65F05">
            <w:pPr>
              <w:spacing w:after="240"/>
              <w:rPr>
                <w:rFonts w:ascii="Arial" w:hAnsi="Arial" w:cs="Arial"/>
              </w:rPr>
            </w:pPr>
            <w:r w:rsidRPr="007A136C">
              <w:rPr>
                <w:rFonts w:ascii="Arial" w:hAnsi="Arial" w:cs="Arial"/>
                <w:b/>
              </w:rPr>
              <w:t>"Data Subject Request"</w:t>
            </w:r>
          </w:p>
        </w:tc>
        <w:tc>
          <w:tcPr>
            <w:tcW w:w="6236" w:type="dxa"/>
            <w:shd w:val="clear" w:color="auto" w:fill="auto"/>
            <w:hideMark/>
          </w:tcPr>
          <w:p w14:paraId="1751AE83" w14:textId="77777777" w:rsidR="00D65F05" w:rsidRPr="001413AB" w:rsidRDefault="00D65F05" w:rsidP="00D65F05">
            <w:pPr>
              <w:pStyle w:val="Body4"/>
              <w:ind w:left="0"/>
            </w:pPr>
            <w:r w:rsidRPr="001413AB">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D65F05" w:rsidRPr="007A136C" w14:paraId="6A156EC4" w14:textId="77777777" w:rsidTr="00D65F05">
        <w:tc>
          <w:tcPr>
            <w:tcW w:w="2944" w:type="dxa"/>
            <w:shd w:val="clear" w:color="auto" w:fill="auto"/>
            <w:hideMark/>
          </w:tcPr>
          <w:p w14:paraId="3057649C" w14:textId="77777777" w:rsidR="00D65F05" w:rsidRPr="007A136C" w:rsidRDefault="00D65F05" w:rsidP="00D65F05">
            <w:pPr>
              <w:spacing w:after="240"/>
              <w:rPr>
                <w:rFonts w:ascii="Arial" w:hAnsi="Arial" w:cs="Arial"/>
              </w:rPr>
            </w:pPr>
            <w:r w:rsidRPr="007A136C">
              <w:rPr>
                <w:rFonts w:ascii="Arial" w:hAnsi="Arial" w:cs="Arial"/>
                <w:b/>
              </w:rPr>
              <w:t>"GDPR"</w:t>
            </w:r>
          </w:p>
        </w:tc>
        <w:tc>
          <w:tcPr>
            <w:tcW w:w="6236" w:type="dxa"/>
            <w:shd w:val="clear" w:color="auto" w:fill="auto"/>
            <w:hideMark/>
          </w:tcPr>
          <w:p w14:paraId="23BB78C9" w14:textId="77777777" w:rsidR="00D65F05" w:rsidRPr="001413AB" w:rsidRDefault="00D65F05" w:rsidP="00D65F05">
            <w:pPr>
              <w:pStyle w:val="Body4"/>
              <w:ind w:left="0"/>
            </w:pPr>
            <w:r w:rsidRPr="001413AB">
              <w:t>means Regulation (EU) 2016/679 of the European Parliament and of the Council of 27 April 2016 on the protection of natural persons with regard to the processing of personal data and repealing Directive 95/46/EC (General Data Protection Regulation) OJ L 119/1, 4.5.2016;</w:t>
            </w:r>
          </w:p>
        </w:tc>
      </w:tr>
      <w:tr w:rsidR="00D65F05" w:rsidRPr="007A136C" w14:paraId="4C51D158" w14:textId="77777777" w:rsidTr="00D65F05">
        <w:tc>
          <w:tcPr>
            <w:tcW w:w="2944" w:type="dxa"/>
            <w:shd w:val="clear" w:color="auto" w:fill="auto"/>
            <w:hideMark/>
          </w:tcPr>
          <w:p w14:paraId="4AD94D7D" w14:textId="77777777" w:rsidR="00D65F05" w:rsidRPr="001413AB" w:rsidRDefault="00D65F05" w:rsidP="00D65F05">
            <w:pPr>
              <w:pStyle w:val="Body"/>
              <w:jc w:val="left"/>
            </w:pPr>
            <w:r w:rsidRPr="001413AB">
              <w:t>"</w:t>
            </w:r>
            <w:r w:rsidRPr="007A136C">
              <w:rPr>
                <w:b/>
              </w:rPr>
              <w:t>ICO</w:t>
            </w:r>
            <w:r w:rsidRPr="001413AB">
              <w:t>"</w:t>
            </w:r>
          </w:p>
        </w:tc>
        <w:tc>
          <w:tcPr>
            <w:tcW w:w="6236" w:type="dxa"/>
            <w:shd w:val="clear" w:color="auto" w:fill="auto"/>
            <w:hideMark/>
          </w:tcPr>
          <w:p w14:paraId="0D7E961F" w14:textId="77777777" w:rsidR="00D65F05" w:rsidRPr="007A136C" w:rsidRDefault="00D65F05" w:rsidP="00D65F05">
            <w:pPr>
              <w:pStyle w:val="Body"/>
              <w:rPr>
                <w:b/>
              </w:rPr>
            </w:pPr>
            <w:r w:rsidRPr="001413AB">
              <w:t xml:space="preserve">means the UK Information Commissioner's Office, or any successor or replacement body from time to time; </w:t>
            </w:r>
          </w:p>
        </w:tc>
      </w:tr>
      <w:tr w:rsidR="00D65F05" w:rsidRPr="007A136C" w14:paraId="2FDA86C5" w14:textId="77777777" w:rsidTr="00D65F05">
        <w:tc>
          <w:tcPr>
            <w:tcW w:w="2944" w:type="dxa"/>
            <w:shd w:val="clear" w:color="auto" w:fill="auto"/>
            <w:hideMark/>
          </w:tcPr>
          <w:p w14:paraId="79D8EBA4" w14:textId="77777777" w:rsidR="00D65F05" w:rsidRPr="001413AB" w:rsidRDefault="00D65F05" w:rsidP="00D65F05">
            <w:pPr>
              <w:pStyle w:val="Body"/>
              <w:jc w:val="left"/>
            </w:pPr>
            <w:r w:rsidRPr="001413AB">
              <w:t>"</w:t>
            </w:r>
            <w:r w:rsidRPr="007A136C">
              <w:rPr>
                <w:b/>
              </w:rPr>
              <w:t>ICO Correspondence</w:t>
            </w:r>
            <w:r w:rsidRPr="001413AB">
              <w:t>"</w:t>
            </w:r>
          </w:p>
        </w:tc>
        <w:tc>
          <w:tcPr>
            <w:tcW w:w="6236" w:type="dxa"/>
            <w:shd w:val="clear" w:color="auto" w:fill="auto"/>
            <w:hideMark/>
          </w:tcPr>
          <w:p w14:paraId="11D4E825" w14:textId="77777777" w:rsidR="00D65F05" w:rsidRPr="001413AB" w:rsidRDefault="00D65F05" w:rsidP="00D65F05">
            <w:pPr>
              <w:pStyle w:val="Body"/>
            </w:pPr>
            <w:r w:rsidRPr="001413AB">
              <w:t xml:space="preserve">means any correspondence or communication (whether written or verbal) from the ICO in relation to the Processing of Personal Data; </w:t>
            </w:r>
          </w:p>
        </w:tc>
      </w:tr>
      <w:tr w:rsidR="00D65F05" w:rsidRPr="007A136C" w14:paraId="4AF5C76B" w14:textId="77777777" w:rsidTr="00D65F05">
        <w:tc>
          <w:tcPr>
            <w:tcW w:w="2944" w:type="dxa"/>
            <w:shd w:val="clear" w:color="auto" w:fill="auto"/>
          </w:tcPr>
          <w:p w14:paraId="6D70F74D" w14:textId="77777777" w:rsidR="00D65F05" w:rsidRPr="007A136C" w:rsidRDefault="00D65F05" w:rsidP="00D65F05">
            <w:pPr>
              <w:spacing w:after="240"/>
              <w:rPr>
                <w:rFonts w:ascii="Arial" w:hAnsi="Arial" w:cs="Arial"/>
                <w:b/>
              </w:rPr>
            </w:pPr>
            <w:r w:rsidRPr="007A136C">
              <w:rPr>
                <w:rFonts w:ascii="Arial" w:hAnsi="Arial" w:cs="Arial"/>
                <w:b/>
              </w:rPr>
              <w:t>"Losses"</w:t>
            </w:r>
          </w:p>
          <w:p w14:paraId="21CC269B" w14:textId="77777777" w:rsidR="00D65F05" w:rsidRPr="007A136C" w:rsidRDefault="00D65F05" w:rsidP="00D65F05">
            <w:pPr>
              <w:spacing w:after="240"/>
              <w:rPr>
                <w:rFonts w:ascii="Arial" w:hAnsi="Arial" w:cs="Arial"/>
                <w:b/>
              </w:rPr>
            </w:pPr>
          </w:p>
          <w:p w14:paraId="2FF1D5DC" w14:textId="77777777" w:rsidR="00D65F05" w:rsidRPr="007A136C" w:rsidRDefault="00D65F05" w:rsidP="00D65F05">
            <w:pPr>
              <w:spacing w:after="240"/>
              <w:rPr>
                <w:rFonts w:ascii="Arial" w:hAnsi="Arial" w:cs="Arial"/>
                <w:b/>
              </w:rPr>
            </w:pPr>
          </w:p>
          <w:p w14:paraId="6BA632AF" w14:textId="77777777" w:rsidR="00D65F05" w:rsidRPr="007A136C" w:rsidRDefault="00D65F05" w:rsidP="00D65F05">
            <w:pPr>
              <w:spacing w:after="240"/>
              <w:rPr>
                <w:rFonts w:ascii="Arial" w:hAnsi="Arial" w:cs="Arial"/>
                <w:b/>
              </w:rPr>
            </w:pPr>
          </w:p>
          <w:p w14:paraId="61F354A4" w14:textId="77777777" w:rsidR="00D65F05" w:rsidRPr="007A136C" w:rsidRDefault="00D65F05" w:rsidP="00D65F05">
            <w:pPr>
              <w:spacing w:after="240"/>
              <w:rPr>
                <w:rFonts w:ascii="Arial" w:hAnsi="Arial" w:cs="Arial"/>
                <w:b/>
              </w:rPr>
            </w:pPr>
          </w:p>
          <w:p w14:paraId="4F02F52A" w14:textId="77777777" w:rsidR="00D65F05" w:rsidRPr="007A136C" w:rsidRDefault="00D65F05" w:rsidP="00D65F05">
            <w:pPr>
              <w:spacing w:after="240"/>
              <w:rPr>
                <w:rFonts w:ascii="Arial" w:hAnsi="Arial" w:cs="Arial"/>
              </w:rPr>
            </w:pPr>
          </w:p>
        </w:tc>
        <w:tc>
          <w:tcPr>
            <w:tcW w:w="6236" w:type="dxa"/>
            <w:shd w:val="clear" w:color="auto" w:fill="auto"/>
            <w:hideMark/>
          </w:tcPr>
          <w:p w14:paraId="3F842114" w14:textId="77777777" w:rsidR="00D65F05" w:rsidRPr="001413AB" w:rsidRDefault="00D65F05" w:rsidP="00D65F05">
            <w:pPr>
              <w:pStyle w:val="Body4"/>
              <w:ind w:left="0"/>
            </w:pPr>
            <w:r w:rsidRPr="001413AB">
              <w:lastRenderedPageBreak/>
              <w:t xml:space="preserve">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w:t>
            </w:r>
            <w:r w:rsidRPr="001413AB">
              <w:lastRenderedPageBreak/>
              <w:t>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D65F05" w:rsidRPr="007A136C" w14:paraId="01E8136C" w14:textId="77777777" w:rsidTr="00D65F05">
        <w:tc>
          <w:tcPr>
            <w:tcW w:w="2944" w:type="dxa"/>
            <w:shd w:val="clear" w:color="auto" w:fill="auto"/>
          </w:tcPr>
          <w:p w14:paraId="51F034D4" w14:textId="77777777" w:rsidR="00D65F05" w:rsidRPr="007A136C" w:rsidRDefault="00D65F05" w:rsidP="00D65F05">
            <w:pPr>
              <w:spacing w:after="240"/>
              <w:rPr>
                <w:rFonts w:ascii="Arial" w:hAnsi="Arial" w:cs="Arial"/>
                <w:b/>
              </w:rPr>
            </w:pPr>
            <w:r w:rsidRPr="007A136C">
              <w:rPr>
                <w:rFonts w:ascii="Arial" w:hAnsi="Arial" w:cs="Arial"/>
                <w:b/>
              </w:rPr>
              <w:lastRenderedPageBreak/>
              <w:t>Permitted Recipients</w:t>
            </w:r>
            <w:r w:rsidRPr="007A136C">
              <w:rPr>
                <w:rFonts w:ascii="Arial" w:hAnsi="Arial" w:cs="Arial"/>
              </w:rPr>
              <w:t>"</w:t>
            </w:r>
          </w:p>
          <w:p w14:paraId="07278482" w14:textId="77777777" w:rsidR="00D65F05" w:rsidRPr="007A136C" w:rsidRDefault="00D65F05" w:rsidP="00D65F05">
            <w:pPr>
              <w:spacing w:after="240"/>
              <w:rPr>
                <w:rFonts w:ascii="Arial" w:hAnsi="Arial" w:cs="Arial"/>
                <w:b/>
              </w:rPr>
            </w:pPr>
          </w:p>
        </w:tc>
        <w:tc>
          <w:tcPr>
            <w:tcW w:w="6236" w:type="dxa"/>
            <w:shd w:val="clear" w:color="auto" w:fill="auto"/>
            <w:hideMark/>
          </w:tcPr>
          <w:p w14:paraId="12131A63" w14:textId="6C5B4DDD" w:rsidR="00D65F05" w:rsidRPr="001413AB" w:rsidRDefault="00D65F05" w:rsidP="00415911">
            <w:pPr>
              <w:pStyle w:val="Body4"/>
              <w:ind w:left="0"/>
            </w:pPr>
            <w:r w:rsidRPr="001413AB">
              <w:t xml:space="preserve">means the third parties to whom each Party is permitted to disclose the Personal Data, as set out in more detail in Appendix </w:t>
            </w:r>
            <w:r w:rsidR="00415911">
              <w:t>A</w:t>
            </w:r>
            <w:r w:rsidRPr="007A136C">
              <w:rPr>
                <w:snapToGrid w:val="0"/>
              </w:rPr>
              <w:t xml:space="preserve"> </w:t>
            </w:r>
            <w:r w:rsidRPr="001413AB">
              <w:t>(</w:t>
            </w:r>
            <w:r w:rsidRPr="007A136C">
              <w:rPr>
                <w:i/>
              </w:rPr>
              <w:t>Data Processing Particulars);</w:t>
            </w:r>
          </w:p>
        </w:tc>
      </w:tr>
      <w:tr w:rsidR="00D65F05" w:rsidRPr="007A136C" w14:paraId="45ACC4B2" w14:textId="77777777" w:rsidTr="00D65F05">
        <w:tc>
          <w:tcPr>
            <w:tcW w:w="2944" w:type="dxa"/>
            <w:shd w:val="clear" w:color="auto" w:fill="auto"/>
            <w:hideMark/>
          </w:tcPr>
          <w:p w14:paraId="3F3DC657" w14:textId="77777777" w:rsidR="00D65F05" w:rsidRPr="007A136C" w:rsidRDefault="00D65F05" w:rsidP="00D65F05">
            <w:pPr>
              <w:rPr>
                <w:rFonts w:ascii="Arial" w:hAnsi="Arial" w:cs="Arial"/>
                <w:b/>
              </w:rPr>
            </w:pPr>
            <w:r w:rsidRPr="007A136C">
              <w:rPr>
                <w:rFonts w:ascii="Arial" w:hAnsi="Arial" w:cs="Arial"/>
                <w:b/>
              </w:rPr>
              <w:t>"Personal Data"</w:t>
            </w:r>
          </w:p>
        </w:tc>
        <w:tc>
          <w:tcPr>
            <w:tcW w:w="6236" w:type="dxa"/>
            <w:shd w:val="clear" w:color="auto" w:fill="auto"/>
            <w:hideMark/>
          </w:tcPr>
          <w:p w14:paraId="3FEEC29D" w14:textId="400E1D0E" w:rsidR="00D65F05" w:rsidRPr="001413AB" w:rsidRDefault="00D65F05" w:rsidP="00415911">
            <w:pPr>
              <w:pStyle w:val="Body"/>
            </w:pPr>
            <w:r w:rsidRPr="001413AB">
              <w:t>means any personal data (as defined in the Data Protection Laws) Processed by either Party in connection with this Agreement, and for the purposes of this Agreement includes Sensitive Personal Data (as such Personal Data is more particularly described in Appendix</w:t>
            </w:r>
            <w:r w:rsidRPr="007A136C">
              <w:rPr>
                <w:snapToGrid w:val="0"/>
              </w:rPr>
              <w:t xml:space="preserve"> </w:t>
            </w:r>
            <w:r w:rsidR="00415911">
              <w:rPr>
                <w:snapToGrid w:val="0"/>
              </w:rPr>
              <w:t>A</w:t>
            </w:r>
            <w:r w:rsidRPr="001413AB">
              <w:t xml:space="preserve"> (</w:t>
            </w:r>
            <w:r w:rsidRPr="007A136C">
              <w:rPr>
                <w:i/>
                <w:iCs/>
              </w:rPr>
              <w:t>Data Processing Particulars</w:t>
            </w:r>
            <w:r w:rsidRPr="001413AB">
              <w:t>));</w:t>
            </w:r>
          </w:p>
        </w:tc>
      </w:tr>
      <w:tr w:rsidR="00D65F05" w:rsidRPr="007A136C" w14:paraId="53EFC5F5" w14:textId="77777777" w:rsidTr="00D65F05">
        <w:tc>
          <w:tcPr>
            <w:tcW w:w="2944" w:type="dxa"/>
            <w:shd w:val="clear" w:color="auto" w:fill="auto"/>
            <w:hideMark/>
          </w:tcPr>
          <w:p w14:paraId="1002BB55" w14:textId="77777777" w:rsidR="00D65F05" w:rsidRPr="007A136C" w:rsidRDefault="00D65F05" w:rsidP="00D65F05">
            <w:pPr>
              <w:rPr>
                <w:rFonts w:ascii="Arial" w:hAnsi="Arial" w:cs="Arial"/>
                <w:b/>
              </w:rPr>
            </w:pPr>
            <w:r w:rsidRPr="007A136C">
              <w:rPr>
                <w:rFonts w:ascii="Arial" w:hAnsi="Arial" w:cs="Arial"/>
                <w:b/>
                <w:bCs/>
              </w:rPr>
              <w:t>"Personal Data Breach"</w:t>
            </w:r>
          </w:p>
        </w:tc>
        <w:tc>
          <w:tcPr>
            <w:tcW w:w="6236" w:type="dxa"/>
            <w:shd w:val="clear" w:color="auto" w:fill="auto"/>
            <w:hideMark/>
          </w:tcPr>
          <w:p w14:paraId="53D9571D" w14:textId="77777777" w:rsidR="00D65F05" w:rsidRPr="001413AB" w:rsidRDefault="00D65F05" w:rsidP="00D65F05">
            <w:pPr>
              <w:pStyle w:val="Body"/>
            </w:pPr>
            <w:r w:rsidRPr="001413AB">
              <w:t>has the meaning set out in the Data Protection Laws;</w:t>
            </w:r>
          </w:p>
        </w:tc>
      </w:tr>
      <w:tr w:rsidR="00D65F05" w:rsidRPr="007A136C" w14:paraId="51EC3A67" w14:textId="77777777" w:rsidTr="00D65F05">
        <w:tc>
          <w:tcPr>
            <w:tcW w:w="2944" w:type="dxa"/>
            <w:shd w:val="clear" w:color="auto" w:fill="auto"/>
            <w:hideMark/>
          </w:tcPr>
          <w:p w14:paraId="308A1A5A" w14:textId="77777777" w:rsidR="00D65F05" w:rsidRPr="007A136C" w:rsidRDefault="00D65F05" w:rsidP="00D65F05">
            <w:pPr>
              <w:spacing w:after="240"/>
              <w:rPr>
                <w:rFonts w:ascii="Arial" w:hAnsi="Arial" w:cs="Arial"/>
                <w:b/>
              </w:rPr>
            </w:pPr>
            <w:r w:rsidRPr="007A136C">
              <w:rPr>
                <w:rFonts w:ascii="Arial" w:hAnsi="Arial" w:cs="Arial"/>
                <w:b/>
              </w:rPr>
              <w:t>"Processing"</w:t>
            </w:r>
          </w:p>
        </w:tc>
        <w:tc>
          <w:tcPr>
            <w:tcW w:w="6236" w:type="dxa"/>
            <w:shd w:val="clear" w:color="auto" w:fill="auto"/>
            <w:hideMark/>
          </w:tcPr>
          <w:p w14:paraId="3D21BA13" w14:textId="77777777" w:rsidR="00D65F05" w:rsidRPr="001413AB" w:rsidRDefault="00D65F05" w:rsidP="00D65F05">
            <w:pPr>
              <w:pStyle w:val="Body"/>
            </w:pPr>
            <w:r w:rsidRPr="001413AB">
              <w:t>has the meaning set out in the Data Protection Laws (and "</w:t>
            </w:r>
            <w:r w:rsidRPr="007A136C">
              <w:rPr>
                <w:b/>
              </w:rPr>
              <w:t>Process</w:t>
            </w:r>
            <w:r w:rsidRPr="001413AB">
              <w:t>" and "</w:t>
            </w:r>
            <w:r w:rsidRPr="007A136C">
              <w:rPr>
                <w:b/>
              </w:rPr>
              <w:t>Processed</w:t>
            </w:r>
            <w:r w:rsidRPr="001413AB">
              <w:t>" shall be construed accordingly);</w:t>
            </w:r>
          </w:p>
        </w:tc>
      </w:tr>
      <w:tr w:rsidR="00D65F05" w:rsidRPr="007A136C" w14:paraId="4EF5C767" w14:textId="77777777" w:rsidTr="00D65F05">
        <w:tc>
          <w:tcPr>
            <w:tcW w:w="2944" w:type="dxa"/>
            <w:shd w:val="clear" w:color="auto" w:fill="auto"/>
            <w:hideMark/>
          </w:tcPr>
          <w:p w14:paraId="6E89508A" w14:textId="77777777" w:rsidR="00D65F05" w:rsidRPr="007A136C" w:rsidRDefault="00D65F05" w:rsidP="00D65F05">
            <w:pPr>
              <w:spacing w:after="240"/>
              <w:rPr>
                <w:rFonts w:ascii="Arial" w:hAnsi="Arial" w:cs="Arial"/>
                <w:b/>
              </w:rPr>
            </w:pPr>
            <w:r w:rsidRPr="007A136C">
              <w:rPr>
                <w:rFonts w:ascii="Arial" w:hAnsi="Arial" w:cs="Arial"/>
                <w:b/>
              </w:rPr>
              <w:t>"Restricted Country"</w:t>
            </w:r>
          </w:p>
        </w:tc>
        <w:tc>
          <w:tcPr>
            <w:tcW w:w="6236" w:type="dxa"/>
            <w:shd w:val="clear" w:color="auto" w:fill="auto"/>
            <w:hideMark/>
          </w:tcPr>
          <w:p w14:paraId="24E3B725" w14:textId="60608C34" w:rsidR="00D65F05" w:rsidRPr="001413AB" w:rsidRDefault="00D65F05" w:rsidP="00D65F05">
            <w:pPr>
              <w:pStyle w:val="Body"/>
            </w:pPr>
            <w:r w:rsidRPr="001413AB">
              <w:t>means a country, territory or jurisdiction outside of the European Economic Area which the EU Commission has not deemed to provide adequate protection in accordance with Article 25(6) of the DP Directive and/ or Article 45(1) of the GDPR (as applicable);</w:t>
            </w:r>
          </w:p>
        </w:tc>
      </w:tr>
      <w:tr w:rsidR="00D65F05" w:rsidRPr="007A136C" w14:paraId="6C92D9AF" w14:textId="77777777" w:rsidTr="00D65F05">
        <w:tc>
          <w:tcPr>
            <w:tcW w:w="2944" w:type="dxa"/>
            <w:shd w:val="clear" w:color="auto" w:fill="auto"/>
            <w:hideMark/>
          </w:tcPr>
          <w:p w14:paraId="45EFA6C4" w14:textId="77777777" w:rsidR="00D65F05" w:rsidRPr="001413AB" w:rsidRDefault="00D65F05" w:rsidP="00D65F05">
            <w:pPr>
              <w:pStyle w:val="Body"/>
              <w:jc w:val="left"/>
            </w:pPr>
            <w:r w:rsidRPr="001413AB">
              <w:t>"</w:t>
            </w:r>
            <w:r w:rsidRPr="007A136C">
              <w:rPr>
                <w:b/>
              </w:rPr>
              <w:t>Security Requirements</w:t>
            </w:r>
            <w:r w:rsidRPr="001413AB">
              <w:t>"</w:t>
            </w:r>
          </w:p>
        </w:tc>
        <w:tc>
          <w:tcPr>
            <w:tcW w:w="6236" w:type="dxa"/>
            <w:shd w:val="clear" w:color="auto" w:fill="auto"/>
            <w:hideMark/>
          </w:tcPr>
          <w:p w14:paraId="15DD79B5" w14:textId="77777777" w:rsidR="00D65F05" w:rsidRPr="001413AB" w:rsidRDefault="00D65F05" w:rsidP="00D65F05">
            <w:pPr>
              <w:pStyle w:val="Body"/>
            </w:pPr>
            <w:r w:rsidRPr="001413AB">
              <w:t>means the requirements regarding the security of Personal Data, as set out in the Data Protection Laws (including, in particular, the seventh data protection principle of the DPA and/ or the measures set out in Article 32(1) of the GDPR (taking due account of the matters described in Article 32(2) of the GDPR)) as applicable;</w:t>
            </w:r>
          </w:p>
        </w:tc>
      </w:tr>
      <w:tr w:rsidR="00D65F05" w:rsidRPr="007A136C" w14:paraId="6E921BDD" w14:textId="77777777" w:rsidTr="00D65F05">
        <w:tc>
          <w:tcPr>
            <w:tcW w:w="2944" w:type="dxa"/>
            <w:shd w:val="clear" w:color="auto" w:fill="auto"/>
            <w:hideMark/>
          </w:tcPr>
          <w:p w14:paraId="58B612F9" w14:textId="77777777" w:rsidR="00D65F05" w:rsidRPr="007A136C" w:rsidRDefault="00D65F05" w:rsidP="00D65F05">
            <w:pPr>
              <w:rPr>
                <w:rFonts w:ascii="Arial" w:hAnsi="Arial" w:cs="Arial"/>
                <w:b/>
              </w:rPr>
            </w:pPr>
            <w:r w:rsidRPr="007A136C">
              <w:rPr>
                <w:rFonts w:ascii="Arial" w:hAnsi="Arial" w:cs="Arial"/>
                <w:b/>
              </w:rPr>
              <w:t>"Sensitive Personal Data"</w:t>
            </w:r>
          </w:p>
        </w:tc>
        <w:tc>
          <w:tcPr>
            <w:tcW w:w="6236" w:type="dxa"/>
            <w:shd w:val="clear" w:color="auto" w:fill="auto"/>
            <w:hideMark/>
          </w:tcPr>
          <w:p w14:paraId="5C02B2CC" w14:textId="77777777" w:rsidR="00D65F05" w:rsidRPr="001413AB" w:rsidRDefault="00D65F05" w:rsidP="00D65F05">
            <w:pPr>
              <w:pStyle w:val="Body"/>
            </w:pPr>
            <w:r w:rsidRPr="001413AB">
              <w:t xml:space="preserve">means Personal Data that reveals such special categories of data as are listed in Article 9(1) of the GDPR; </w:t>
            </w:r>
          </w:p>
        </w:tc>
      </w:tr>
      <w:tr w:rsidR="00D65F05" w:rsidRPr="007A136C" w14:paraId="20062150" w14:textId="77777777" w:rsidTr="00D65F05">
        <w:tc>
          <w:tcPr>
            <w:tcW w:w="2944" w:type="dxa"/>
            <w:shd w:val="clear" w:color="auto" w:fill="auto"/>
            <w:hideMark/>
          </w:tcPr>
          <w:p w14:paraId="7643F2BB" w14:textId="77777777" w:rsidR="00D65F05" w:rsidRPr="007A136C" w:rsidRDefault="00D65F05" w:rsidP="00D65F05">
            <w:pPr>
              <w:spacing w:after="240"/>
              <w:rPr>
                <w:rFonts w:ascii="Arial" w:hAnsi="Arial" w:cs="Arial"/>
                <w:b/>
              </w:rPr>
            </w:pPr>
            <w:r w:rsidRPr="007A136C">
              <w:rPr>
                <w:rFonts w:ascii="Arial" w:hAnsi="Arial" w:cs="Arial"/>
                <w:b/>
              </w:rPr>
              <w:t>"Services"</w:t>
            </w:r>
          </w:p>
        </w:tc>
        <w:tc>
          <w:tcPr>
            <w:tcW w:w="6236" w:type="dxa"/>
            <w:shd w:val="clear" w:color="auto" w:fill="auto"/>
            <w:hideMark/>
          </w:tcPr>
          <w:p w14:paraId="27C3DD1B" w14:textId="77777777" w:rsidR="00D65F05" w:rsidRPr="001413AB" w:rsidRDefault="00D65F05" w:rsidP="00D65F05">
            <w:pPr>
              <w:pStyle w:val="Body"/>
            </w:pPr>
            <w:r w:rsidRPr="001413AB">
              <w:t>means Programme Review, Validation and Validating an Award;</w:t>
            </w:r>
            <w:r w:rsidRPr="007A136C">
              <w:rPr>
                <w:b/>
              </w:rPr>
              <w:t xml:space="preserve"> </w:t>
            </w:r>
            <w:r w:rsidRPr="001413AB">
              <w:t>and</w:t>
            </w:r>
          </w:p>
        </w:tc>
      </w:tr>
      <w:tr w:rsidR="00D65F05" w:rsidRPr="007A136C" w14:paraId="3A8010C0" w14:textId="77777777" w:rsidTr="00D65F05">
        <w:tc>
          <w:tcPr>
            <w:tcW w:w="2944" w:type="dxa"/>
            <w:shd w:val="clear" w:color="auto" w:fill="auto"/>
            <w:hideMark/>
          </w:tcPr>
          <w:p w14:paraId="2638BF00" w14:textId="77777777" w:rsidR="00D65F05" w:rsidRPr="007A136C" w:rsidRDefault="00D65F05" w:rsidP="00D65F05">
            <w:pPr>
              <w:spacing w:after="240"/>
              <w:rPr>
                <w:rFonts w:ascii="Arial" w:hAnsi="Arial" w:cs="Arial"/>
                <w:b/>
              </w:rPr>
            </w:pPr>
            <w:r w:rsidRPr="007A136C">
              <w:rPr>
                <w:rFonts w:ascii="Arial" w:hAnsi="Arial" w:cs="Arial"/>
              </w:rPr>
              <w:t>"</w:t>
            </w:r>
            <w:r w:rsidRPr="007A136C">
              <w:rPr>
                <w:rFonts w:ascii="Arial" w:hAnsi="Arial" w:cs="Arial"/>
                <w:b/>
              </w:rPr>
              <w:t>Third Party Request</w:t>
            </w:r>
            <w:r w:rsidRPr="007A136C">
              <w:rPr>
                <w:rFonts w:ascii="Arial" w:hAnsi="Arial" w:cs="Arial"/>
              </w:rPr>
              <w:t>"</w:t>
            </w:r>
          </w:p>
        </w:tc>
        <w:tc>
          <w:tcPr>
            <w:tcW w:w="6236" w:type="dxa"/>
            <w:shd w:val="clear" w:color="auto" w:fill="auto"/>
            <w:hideMark/>
          </w:tcPr>
          <w:p w14:paraId="6A041AAB" w14:textId="77777777" w:rsidR="00D65F05" w:rsidRPr="001413AB" w:rsidRDefault="00D65F05" w:rsidP="00D65F05">
            <w:pPr>
              <w:pStyle w:val="Body"/>
            </w:pPr>
            <w:r w:rsidRPr="001413AB">
              <w:t xml:space="preserve">means a written request from any third party for disclosure of Personal Data where compliance with such request is required or purported to be required by law or regulation.        </w:t>
            </w:r>
          </w:p>
        </w:tc>
      </w:tr>
    </w:tbl>
    <w:p w14:paraId="5E0F6E8A" w14:textId="77777777" w:rsidR="00D65F05" w:rsidRPr="001413AB" w:rsidRDefault="00D65F05" w:rsidP="00D65F05">
      <w:pPr>
        <w:pStyle w:val="Body"/>
        <w:rPr>
          <w:rStyle w:val="Level1asHeadingtext"/>
        </w:rPr>
      </w:pPr>
    </w:p>
    <w:p w14:paraId="11108757" w14:textId="77777777" w:rsidR="00D65F05" w:rsidRPr="008F4F5E" w:rsidRDefault="00D65F05" w:rsidP="00B537E3">
      <w:pPr>
        <w:pStyle w:val="Level1"/>
        <w:keepNext/>
        <w:numPr>
          <w:ilvl w:val="0"/>
          <w:numId w:val="16"/>
        </w:numPr>
      </w:pPr>
      <w:r w:rsidRPr="008F4F5E">
        <w:rPr>
          <w:rStyle w:val="Level1asHeadingtext"/>
        </w:rPr>
        <w:t>DATA PROTECTION</w:t>
      </w:r>
    </w:p>
    <w:p w14:paraId="4224DAF7" w14:textId="77777777" w:rsidR="00D65F05" w:rsidRDefault="00D65F05" w:rsidP="00B537E3">
      <w:pPr>
        <w:pStyle w:val="Level2"/>
        <w:numPr>
          <w:ilvl w:val="1"/>
          <w:numId w:val="16"/>
        </w:numPr>
        <w:rPr>
          <w:b/>
        </w:rPr>
      </w:pPr>
      <w:r>
        <w:rPr>
          <w:b/>
        </w:rPr>
        <w:t>Nature of the Processing</w:t>
      </w:r>
    </w:p>
    <w:p w14:paraId="1AF0FEB7" w14:textId="77777777" w:rsidR="00D65F05" w:rsidRDefault="00D65F05" w:rsidP="00B537E3">
      <w:pPr>
        <w:pStyle w:val="Level3"/>
        <w:numPr>
          <w:ilvl w:val="2"/>
          <w:numId w:val="16"/>
        </w:numPr>
      </w:pPr>
      <w:bookmarkStart w:id="68" w:name="_Ref499023341"/>
      <w:r>
        <w:t>The Parties acknowledge that the factual arrangements between them dictate the role of each Party in respect of the Data Protection Laws. Notwithstanding the foregoing, each Party agrees that the nature of the Processing under this Agreement will be as follows:</w:t>
      </w:r>
      <w:bookmarkEnd w:id="68"/>
      <w:r>
        <w:t xml:space="preserve"> </w:t>
      </w:r>
    </w:p>
    <w:p w14:paraId="2A6862D0" w14:textId="77777777" w:rsidR="00D65F05" w:rsidRDefault="00D65F05" w:rsidP="00B537E3">
      <w:pPr>
        <w:pStyle w:val="Level4"/>
        <w:numPr>
          <w:ilvl w:val="3"/>
          <w:numId w:val="16"/>
        </w:numPr>
      </w:pPr>
      <w:r>
        <w:t xml:space="preserve">the Parties shall each Process the Personal Data;  </w:t>
      </w:r>
    </w:p>
    <w:p w14:paraId="01A37F1D" w14:textId="77777777" w:rsidR="00D65F05" w:rsidRDefault="00D65F05" w:rsidP="00B537E3">
      <w:pPr>
        <w:pStyle w:val="Level4"/>
        <w:numPr>
          <w:ilvl w:val="3"/>
          <w:numId w:val="16"/>
        </w:numPr>
      </w:pPr>
      <w:bookmarkStart w:id="69" w:name="_Ref498955657"/>
      <w:r>
        <w:lastRenderedPageBreak/>
        <w:t>each Party shall act as a Controller in respect of the Processing of the Personal Data on its own behalf and in particular  each shall be a Controller of the Personal Data acting individually and in common, as follows:</w:t>
      </w:r>
      <w:bookmarkEnd w:id="69"/>
      <w:r>
        <w:t xml:space="preserve"> </w:t>
      </w:r>
    </w:p>
    <w:p w14:paraId="43F4A987" w14:textId="77777777" w:rsidR="00EB65C8" w:rsidRPr="00EB65C8" w:rsidRDefault="00EB65C8" w:rsidP="00B537E3">
      <w:pPr>
        <w:pStyle w:val="Level5"/>
        <w:numPr>
          <w:ilvl w:val="4"/>
          <w:numId w:val="16"/>
        </w:numPr>
      </w:pPr>
      <w:r w:rsidRPr="00EB65C8">
        <w:t>the OU shall be a Controller when it is Processing Student’s Personal data received from the Sponsor in relation to recruitment, selection, registration on the qualification and modules, Student progress, possible fitness to practice issues, placements and placement funding, and module and qualification results.</w:t>
      </w:r>
    </w:p>
    <w:p w14:paraId="5F47F558" w14:textId="77777777" w:rsidR="00EB65C8" w:rsidRPr="00EB65C8" w:rsidRDefault="00EB65C8" w:rsidP="00B537E3">
      <w:pPr>
        <w:pStyle w:val="Level5"/>
        <w:numPr>
          <w:ilvl w:val="4"/>
          <w:numId w:val="16"/>
        </w:numPr>
      </w:pPr>
      <w:bookmarkStart w:id="70" w:name="_Ref498955312"/>
      <w:r w:rsidRPr="00EB65C8">
        <w:t>The Sponsor shall be a Controller where it is Processing Student’s Personal Data received from the OU in relation to recruitment, selection, registration on the qualification and modules, Student progress, possible fitness to practice issues, placements and placement funding, and module and qualification results.</w:t>
      </w:r>
    </w:p>
    <w:bookmarkEnd w:id="70"/>
    <w:p w14:paraId="5B51D4C2" w14:textId="7BF95034" w:rsidR="00D65F05" w:rsidRDefault="00D65F05" w:rsidP="00B537E3">
      <w:pPr>
        <w:pStyle w:val="Level4"/>
        <w:numPr>
          <w:ilvl w:val="3"/>
          <w:numId w:val="16"/>
        </w:numPr>
      </w:pPr>
      <w:r>
        <w:t xml:space="preserve">Notwithstanding Paragraph </w:t>
      </w:r>
      <w:r>
        <w:fldChar w:fldCharType="begin"/>
      </w:r>
      <w:r>
        <w:instrText xml:space="preserve"> REF _Ref499023341 \r \h  \* MERGEFORMAT </w:instrText>
      </w:r>
      <w:r>
        <w:fldChar w:fldCharType="separate"/>
      </w:r>
      <w:r w:rsidR="004334FC">
        <w:t>2.1.1</w:t>
      </w:r>
      <w:r>
        <w:fldChar w:fldCharType="end"/>
      </w:r>
      <w:r>
        <w:fldChar w:fldCharType="begin"/>
      </w:r>
      <w:r>
        <w:instrText xml:space="preserve"> REF _Ref498955657 \r \h  \* MERGEFORMAT </w:instrText>
      </w:r>
      <w:r>
        <w:fldChar w:fldCharType="separate"/>
      </w:r>
      <w:r w:rsidR="004334FC">
        <w:t>(b)</w:t>
      </w:r>
      <w:r>
        <w:fldChar w:fldCharType="end"/>
      </w:r>
      <w:r>
        <w:t xml:space="preserve">, if either Party is deemed to be a joint Controller with the other in relation to the Personal Data, the Parties agree that they shall be jointly responsible for the compliance obligations imposed on a Controller by the Data Protection Laws, and the Parties shall cooperate to do all necessary things to enable performance of such compliance obligations, except that each Party shall be responsible, without limitation,  for compliance with its data security obligations set out in Paragraph 2.2.2 where Personal Data has been transmitted by it, or while Personal Data is in its possession or control.  </w:t>
      </w:r>
    </w:p>
    <w:p w14:paraId="6D5BF6D5" w14:textId="7EFFBC2D" w:rsidR="00D65F05" w:rsidRDefault="00D65F05" w:rsidP="00B537E3">
      <w:pPr>
        <w:pStyle w:val="Level3"/>
        <w:numPr>
          <w:ilvl w:val="2"/>
          <w:numId w:val="16"/>
        </w:numPr>
      </w:pPr>
      <w:r>
        <w:t xml:space="preserve">Each of the Parties acknowledges and agrees that Appendix </w:t>
      </w:r>
      <w:r w:rsidR="00415911">
        <w:t>A</w:t>
      </w:r>
      <w:r>
        <w:t xml:space="preserve"> (</w:t>
      </w:r>
      <w:r>
        <w:rPr>
          <w:i/>
        </w:rPr>
        <w:t>Data Processing Particulars</w:t>
      </w:r>
      <w:r>
        <w:t>) to this Agreement is an accurate description of the Data Processing Particulars.</w:t>
      </w:r>
    </w:p>
    <w:p w14:paraId="7C1939D8" w14:textId="21F2C22C" w:rsidR="00D65F05" w:rsidRDefault="00D65F05" w:rsidP="00B537E3">
      <w:pPr>
        <w:pStyle w:val="Level2"/>
        <w:numPr>
          <w:ilvl w:val="1"/>
          <w:numId w:val="16"/>
        </w:numPr>
        <w:rPr>
          <w:b/>
        </w:rPr>
      </w:pPr>
      <w:bookmarkStart w:id="71" w:name="_Ref350425504"/>
      <w:r>
        <w:rPr>
          <w:b/>
        </w:rPr>
        <w:t>Data Controller Obligations</w:t>
      </w:r>
      <w:bookmarkEnd w:id="71"/>
    </w:p>
    <w:p w14:paraId="6ECD0608" w14:textId="10860D9A" w:rsidR="00D65F05" w:rsidRDefault="00D65F05" w:rsidP="00B537E3">
      <w:pPr>
        <w:pStyle w:val="Level3"/>
        <w:numPr>
          <w:ilvl w:val="2"/>
          <w:numId w:val="16"/>
        </w:numPr>
      </w:pPr>
      <w:bookmarkStart w:id="72" w:name="_Ref498955478"/>
      <w:r>
        <w:t>Each Party shall in relation to the Processing of the Personal Data comply with its respective obligations under the Data Protection Laws.</w:t>
      </w:r>
      <w:bookmarkEnd w:id="72"/>
    </w:p>
    <w:p w14:paraId="4A6D56C5" w14:textId="1D84A592" w:rsidR="00D65F05" w:rsidRDefault="00D65F05" w:rsidP="00B537E3">
      <w:pPr>
        <w:pStyle w:val="Level3"/>
        <w:numPr>
          <w:ilvl w:val="2"/>
          <w:numId w:val="16"/>
        </w:numPr>
      </w:pPr>
      <w:bookmarkStart w:id="73" w:name="_Ref498956544"/>
      <w:r>
        <w:t xml:space="preserve">Without limiting the generality of the obligation set out in Paragraph </w:t>
      </w:r>
      <w:r>
        <w:fldChar w:fldCharType="begin"/>
      </w:r>
      <w:r>
        <w:instrText xml:space="preserve"> REF _Ref498955478 \r \h  \* MERGEFORMAT </w:instrText>
      </w:r>
      <w:r>
        <w:fldChar w:fldCharType="separate"/>
      </w:r>
      <w:r w:rsidR="004334FC">
        <w:t>2.2.1</w:t>
      </w:r>
      <w:r>
        <w:fldChar w:fldCharType="end"/>
      </w:r>
      <w:r>
        <w:t>, in particular, each Party shall:</w:t>
      </w:r>
      <w:bookmarkEnd w:id="73"/>
      <w:r>
        <w:t xml:space="preserve"> </w:t>
      </w:r>
    </w:p>
    <w:p w14:paraId="5FA692C4" w14:textId="77777777" w:rsidR="00D65F05" w:rsidRDefault="00D65F05" w:rsidP="00B537E3">
      <w:pPr>
        <w:pStyle w:val="Level4"/>
        <w:numPr>
          <w:ilvl w:val="3"/>
          <w:numId w:val="16"/>
        </w:numPr>
      </w:pPr>
      <w:r>
        <w:t>where required to do so make due notification to the ICO;</w:t>
      </w:r>
    </w:p>
    <w:p w14:paraId="145942D2" w14:textId="77777777" w:rsidR="00D65F05" w:rsidRDefault="00D65F05" w:rsidP="00B537E3">
      <w:pPr>
        <w:pStyle w:val="Level4"/>
        <w:numPr>
          <w:ilvl w:val="3"/>
          <w:numId w:val="16"/>
        </w:numPr>
      </w:pPr>
      <w:r>
        <w:t>ensure it is not subject to any prohibition or restriction which would:</w:t>
      </w:r>
    </w:p>
    <w:p w14:paraId="3F652F0E" w14:textId="77777777" w:rsidR="00D65F05" w:rsidRDefault="00D65F05" w:rsidP="00B537E3">
      <w:pPr>
        <w:pStyle w:val="Level5"/>
        <w:numPr>
          <w:ilvl w:val="4"/>
          <w:numId w:val="16"/>
        </w:numPr>
      </w:pPr>
      <w:r>
        <w:t xml:space="preserve">prevent or restrict it from disclosing or transferring the Personal Data to the other Party as required under this Agreement; </w:t>
      </w:r>
    </w:p>
    <w:p w14:paraId="27CB11D7" w14:textId="77777777" w:rsidR="00D65F05" w:rsidRDefault="00D65F05" w:rsidP="00B537E3">
      <w:pPr>
        <w:pStyle w:val="Level5"/>
        <w:numPr>
          <w:ilvl w:val="4"/>
          <w:numId w:val="16"/>
        </w:numPr>
      </w:pPr>
      <w:r>
        <w:t xml:space="preserve">prevent or restrict it from granting the other Party access to the Personal Data as required under this Agreement; or </w:t>
      </w:r>
    </w:p>
    <w:p w14:paraId="34783235" w14:textId="77777777" w:rsidR="00D65F05" w:rsidRDefault="00D65F05" w:rsidP="00B537E3">
      <w:pPr>
        <w:pStyle w:val="Level5"/>
        <w:numPr>
          <w:ilvl w:val="4"/>
          <w:numId w:val="16"/>
        </w:numPr>
      </w:pPr>
      <w:r>
        <w:t xml:space="preserve">prevent or restrict either Party from Processing the Personal Data, as envisaged under this Agreement; </w:t>
      </w:r>
    </w:p>
    <w:p w14:paraId="022AF193" w14:textId="77777777" w:rsidR="00D65F05" w:rsidRDefault="00D65F05" w:rsidP="00B537E3">
      <w:pPr>
        <w:pStyle w:val="Level4"/>
        <w:numPr>
          <w:ilvl w:val="3"/>
          <w:numId w:val="16"/>
        </w:numPr>
      </w:pPr>
      <w:r>
        <w:t xml:space="preserve">ensure that all fair processing notices have been given (and/or, as applicable, consents obtained) and are sufficient in scope to enable </w:t>
      </w:r>
      <w:r>
        <w:lastRenderedPageBreak/>
        <w:t xml:space="preserve">each Party to Process the Personal Data as required in order to obtain the benefit of its rights and to fulfil its obligations under this Agreement in accordance with the Data Protection Laws; </w:t>
      </w:r>
    </w:p>
    <w:p w14:paraId="44825178" w14:textId="77777777" w:rsidR="00D65F05" w:rsidRDefault="00D65F05" w:rsidP="00B537E3">
      <w:pPr>
        <w:pStyle w:val="Level4"/>
        <w:numPr>
          <w:ilvl w:val="3"/>
          <w:numId w:val="16"/>
        </w:numPr>
      </w:pPr>
      <w:r>
        <w:t>ensure that all Personal Data disclosed or transferred to, or accessed by, another Party is accurate and up-to-date, as well as adequate, relevant and not excessive to enable that Party to Process the Personal Data as envisaged under this Agreement;</w:t>
      </w:r>
    </w:p>
    <w:p w14:paraId="567C43DC" w14:textId="77777777" w:rsidR="00D65F05" w:rsidRPr="009C515F" w:rsidRDefault="00D65F05" w:rsidP="00B537E3">
      <w:pPr>
        <w:pStyle w:val="Level4"/>
        <w:numPr>
          <w:ilvl w:val="3"/>
          <w:numId w:val="16"/>
        </w:numPr>
      </w:pPr>
      <w:r>
        <w:t xml:space="preserve">ensure that appropriate technical and organisational security measures are in place sufficient to comply with at least the obligations imposed on the Controller by the Security Requirements </w:t>
      </w:r>
      <w:r w:rsidRPr="0024207C">
        <w:t>including without limitation, (</w:t>
      </w:r>
      <w:proofErr w:type="spellStart"/>
      <w:r w:rsidRPr="0024207C">
        <w:t>i</w:t>
      </w:r>
      <w:proofErr w:type="spellEnd"/>
      <w:r w:rsidRPr="0024207C">
        <w:t>) ensuring a level of security appropriate to the risk involved in the processing (which shall include without limitation and, as appropriate, taking steps such as the pseudonymisation and/or encryption of Personal Data, taking steps to ensure the ongoing confidentiality, integrity, availability and resilience of the systems and services used to process Personal Data and regularly testing the effectiveness of the systems in place); (ii) adhering to any relevant codes of conduct or approved certifications; and (iii) ensuring that all individuals who have access to Personal Data maintain the confidentiality and security of Personal Data and comply with the terms of this Agreement and where requested provide to the University evidence of its compliance with such requirements promptly, and in any event within 48 hours of the request</w:t>
      </w:r>
      <w:r>
        <w:t>.</w:t>
      </w:r>
    </w:p>
    <w:p w14:paraId="7844228A" w14:textId="4DF612C7" w:rsidR="00D65F05" w:rsidRDefault="00D65F05" w:rsidP="00B537E3">
      <w:pPr>
        <w:pStyle w:val="Level4"/>
        <w:numPr>
          <w:ilvl w:val="3"/>
          <w:numId w:val="16"/>
        </w:numPr>
      </w:pPr>
      <w:bookmarkStart w:id="74" w:name="_Ref503954811"/>
      <w:r>
        <w:t xml:space="preserve">notify the other Party promptly, and in any event within five days of receipt of any Data Subject Request or ICO Correspondence which relates directly or indirectly to the Processing of Personal Data under, or in connection with, this Agreement and together with such notice, provide a copy of such Data Subject Request or ICO Correspondence to the other Party and reasonable details of the circumstances giving rise to it. In addition to providing the notice referred to in this Paragraph </w:t>
      </w:r>
      <w:r>
        <w:fldChar w:fldCharType="begin"/>
      </w:r>
      <w:r>
        <w:instrText xml:space="preserve"> REF _Ref498956544 \r \h  \* MERGEFORMAT </w:instrText>
      </w:r>
      <w:r>
        <w:fldChar w:fldCharType="separate"/>
      </w:r>
      <w:r w:rsidR="004334FC">
        <w:t>2.2.2</w:t>
      </w:r>
      <w:r>
        <w:fldChar w:fldCharType="end"/>
      </w:r>
      <w:r>
        <w:fldChar w:fldCharType="begin"/>
      </w:r>
      <w:r>
        <w:instrText xml:space="preserve"> REF _Ref503954811 \r \h  \* MERGEFORMAT </w:instrText>
      </w:r>
      <w:r>
        <w:fldChar w:fldCharType="separate"/>
      </w:r>
      <w:r w:rsidR="004334FC">
        <w:t>(f)</w:t>
      </w:r>
      <w:r>
        <w:fldChar w:fldCharType="end"/>
      </w:r>
      <w:r>
        <w:t>, each Party shall provide the other Party with all reasonable co-operation and assistance required by the other Party in relation to any such Data Subject Request or ICO Correspondence;</w:t>
      </w:r>
      <w:bookmarkEnd w:id="74"/>
      <w:r>
        <w:t xml:space="preserve"> </w:t>
      </w:r>
    </w:p>
    <w:p w14:paraId="68EDFD3E" w14:textId="77777777" w:rsidR="00D65F05" w:rsidRPr="009C515F" w:rsidRDefault="00D65F05" w:rsidP="00B537E3">
      <w:pPr>
        <w:pStyle w:val="Level4"/>
        <w:numPr>
          <w:ilvl w:val="3"/>
          <w:numId w:val="16"/>
        </w:numPr>
      </w:pPr>
      <w:r w:rsidRPr="009C515F">
        <w:t>notify the other Parties in writing without under delay and, in any event, within twenty four (24) hours of it becoming aware of any actual or suspected Personal Data Breach in relation to the Personal Data received from another Party and shall, within such timescale to be agreed by the Parties (acting reasonably and in good faith) :</w:t>
      </w:r>
    </w:p>
    <w:p w14:paraId="0D193022" w14:textId="77777777" w:rsidR="00D65F05" w:rsidRPr="009C515F" w:rsidRDefault="00D65F05" w:rsidP="00B537E3">
      <w:pPr>
        <w:pStyle w:val="Level5"/>
        <w:numPr>
          <w:ilvl w:val="4"/>
          <w:numId w:val="16"/>
        </w:numPr>
      </w:pPr>
      <w:r w:rsidRPr="009C515F">
        <w:t>implement any measures necessary to restore the security of compromised Personal Data; and</w:t>
      </w:r>
    </w:p>
    <w:p w14:paraId="1A583E74" w14:textId="77777777" w:rsidR="00D65F05" w:rsidRPr="009C515F" w:rsidRDefault="00D65F05" w:rsidP="00B537E3">
      <w:pPr>
        <w:pStyle w:val="Level4"/>
        <w:numPr>
          <w:ilvl w:val="4"/>
          <w:numId w:val="16"/>
        </w:numPr>
      </w:pPr>
      <w:r w:rsidRPr="009C515F">
        <w:t>support the other Parties to make any required notifications to the ICO and/or other equivalent relevant Regulator and affected Data Subjects</w:t>
      </w:r>
    </w:p>
    <w:p w14:paraId="4660A129" w14:textId="77777777" w:rsidR="00D65F05" w:rsidRDefault="00D65F05" w:rsidP="00B537E3">
      <w:pPr>
        <w:pStyle w:val="Level4"/>
        <w:numPr>
          <w:ilvl w:val="3"/>
          <w:numId w:val="16"/>
        </w:numPr>
      </w:pPr>
      <w:bookmarkStart w:id="75" w:name="_Ref329802280"/>
      <w:r>
        <w:t>use reasonable endeavours to notify the other Party if it is obliged to make a disclosure of any of the Personal Data under any statutory requirement, such notification to be made in advance of such disclosure or immediately thereafter unless prohibited by law;</w:t>
      </w:r>
    </w:p>
    <w:p w14:paraId="04138481" w14:textId="77777777" w:rsidR="00D65F05" w:rsidRDefault="00D65F05" w:rsidP="00B537E3">
      <w:pPr>
        <w:pStyle w:val="Level4"/>
        <w:numPr>
          <w:ilvl w:val="3"/>
          <w:numId w:val="16"/>
        </w:numPr>
      </w:pPr>
      <w:bookmarkStart w:id="76" w:name="_Ref329802284"/>
      <w:bookmarkEnd w:id="75"/>
      <w:r>
        <w:lastRenderedPageBreak/>
        <w:t>take reasonable steps to ensure the reliability of any of its personnel who have access to the Personal Data;</w:t>
      </w:r>
    </w:p>
    <w:p w14:paraId="7BCEFDD6" w14:textId="77777777" w:rsidR="00D65F05" w:rsidRDefault="00D65F05" w:rsidP="00B537E3">
      <w:pPr>
        <w:pStyle w:val="Level4"/>
        <w:numPr>
          <w:ilvl w:val="3"/>
          <w:numId w:val="16"/>
        </w:numPr>
      </w:pPr>
      <w:r>
        <w:t>not do anything which shall damage the reputation of the other Party or that Party's relationship with the Data Subjects</w:t>
      </w:r>
      <w:bookmarkEnd w:id="76"/>
      <w:r>
        <w:t>;</w:t>
      </w:r>
    </w:p>
    <w:p w14:paraId="4EECE4B1" w14:textId="77777777" w:rsidR="00D65F05" w:rsidRDefault="00D65F05" w:rsidP="00B537E3">
      <w:pPr>
        <w:pStyle w:val="Level4"/>
        <w:numPr>
          <w:ilvl w:val="3"/>
          <w:numId w:val="16"/>
        </w:numPr>
      </w:pPr>
      <w:bookmarkStart w:id="77" w:name="_Ref498956557"/>
      <w:r>
        <w:t>not transfer any Personal Data it is processing to a Restricted Country</w:t>
      </w:r>
      <w:bookmarkEnd w:id="77"/>
      <w:r>
        <w:t xml:space="preserve">;  </w:t>
      </w:r>
    </w:p>
    <w:p w14:paraId="710E2E25" w14:textId="77777777" w:rsidR="00D65F05" w:rsidRDefault="00D65F05" w:rsidP="00B537E3">
      <w:pPr>
        <w:pStyle w:val="Level4"/>
        <w:numPr>
          <w:ilvl w:val="3"/>
          <w:numId w:val="16"/>
        </w:numPr>
      </w:pPr>
      <w:r>
        <w:t>hold the information contained in the Personal Data confidentially and under at least the conditions of confidence as such Party holds Personal Data Processed by it other than the Personal Data.</w:t>
      </w:r>
    </w:p>
    <w:p w14:paraId="480D2519" w14:textId="77777777" w:rsidR="00D65F05" w:rsidRPr="0024207C" w:rsidRDefault="00D65F05" w:rsidP="00B537E3">
      <w:pPr>
        <w:pStyle w:val="Level4"/>
        <w:numPr>
          <w:ilvl w:val="3"/>
          <w:numId w:val="16"/>
        </w:numPr>
      </w:pPr>
      <w:r w:rsidRPr="0024207C">
        <w:t>not disclose the Personal Data to a third party (including a sub-contractor) in any circumstances without the other Parties' prior written consent, save in relation to: (</w:t>
      </w:r>
      <w:proofErr w:type="spellStart"/>
      <w:r w:rsidRPr="0024207C">
        <w:t>i</w:t>
      </w:r>
      <w:proofErr w:type="spellEnd"/>
      <w:r w:rsidRPr="0024207C">
        <w:t>) disclosures to Permitted Recipients; and (ii) Third Party Requests.  For Third Party Requests, the Party seeking to disclose the Personal Data shall use reasonable endeavours to advise the other Parties in advance of such disclosure, unless that Party is prohibited by law or regulation from notifying the other Parties of that disclosure, in which case it shall do so as soon as practicable thereafter (where permitted by law or regulation); and</w:t>
      </w:r>
    </w:p>
    <w:p w14:paraId="3B54FA09" w14:textId="77777777" w:rsidR="00D65F05" w:rsidRPr="0024207C" w:rsidRDefault="00D65F05" w:rsidP="00B537E3">
      <w:pPr>
        <w:pStyle w:val="Level4"/>
        <w:numPr>
          <w:ilvl w:val="3"/>
          <w:numId w:val="16"/>
        </w:numPr>
      </w:pPr>
      <w:r w:rsidRPr="0024207C">
        <w:t>at the other Parties' option or direction, arrange for the prompt and safe return and/or secure permanent destruction of all Personal Data, together with all copies in its possession or control within 5 days unless otherwise prohibited by law, statutory regulation or best practice, and, where requested by the other Parties certify that such destruction has taken place or provide reasons otherwise.</w:t>
      </w:r>
    </w:p>
    <w:p w14:paraId="2885129B" w14:textId="71554777" w:rsidR="00D65F05" w:rsidRDefault="00D65F05" w:rsidP="00D65F05">
      <w:pPr>
        <w:jc w:val="center"/>
        <w:rPr>
          <w:sz w:val="22"/>
          <w:szCs w:val="22"/>
        </w:rPr>
      </w:pPr>
      <w:r>
        <w:rPr>
          <w:noProof/>
        </w:rPr>
        <mc:AlternateContent>
          <mc:Choice Requires="wps">
            <w:drawing>
              <wp:anchor distT="0" distB="0" distL="114300" distR="114300" simplePos="0" relativeHeight="251666432" behindDoc="0" locked="0" layoutInCell="1" allowOverlap="1" wp14:anchorId="16F14D43" wp14:editId="422DB8FD">
                <wp:simplePos x="0" y="0"/>
                <wp:positionH relativeFrom="column">
                  <wp:posOffset>4002405</wp:posOffset>
                </wp:positionH>
                <wp:positionV relativeFrom="paragraph">
                  <wp:posOffset>4811395</wp:posOffset>
                </wp:positionV>
                <wp:extent cx="112395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B5AEA" w14:textId="77777777" w:rsidR="003A5BA8" w:rsidRDefault="003A5BA8" w:rsidP="00D65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14D43" id="_x0000_t202" coordsize="21600,21600" o:spt="202" path="m,l,21600r21600,l21600,xe">
                <v:stroke joinstyle="miter"/>
                <v:path gradientshapeok="t" o:connecttype="rect"/>
              </v:shapetype>
              <v:shape id="Text Box 5" o:spid="_x0000_s1026" type="#_x0000_t202" style="position:absolute;left:0;text-align:left;margin-left:315.15pt;margin-top:378.85pt;width:8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" stroked="f">
                <v:textbox>
                  <w:txbxContent>
                    <w:p w14:paraId="2EAB5AEA" w14:textId="77777777" w:rsidR="003A5BA8" w:rsidRDefault="003A5BA8" w:rsidP="00D65F05"/>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F1E9DD8" wp14:editId="049A62CE">
                <wp:simplePos x="0" y="0"/>
                <wp:positionH relativeFrom="column">
                  <wp:posOffset>2672715</wp:posOffset>
                </wp:positionH>
                <wp:positionV relativeFrom="paragraph">
                  <wp:posOffset>8896350</wp:posOffset>
                </wp:positionV>
                <wp:extent cx="1123950" cy="2762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09AD1" w14:textId="77777777" w:rsidR="003A5BA8" w:rsidRDefault="003A5BA8" w:rsidP="00D65F05">
                            <w:r>
                              <w:t>Page 23 of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9DD8" id="Text Box 6" o:spid="_x0000_s1027" type="#_x0000_t202" style="position:absolute;left:0;text-align:left;margin-left:210.45pt;margin-top:700.5pt;width:8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" stroked="f">
                <v:textbox>
                  <w:txbxContent>
                    <w:p w14:paraId="62309AD1" w14:textId="77777777" w:rsidR="003A5BA8" w:rsidRDefault="003A5BA8" w:rsidP="00D65F05">
                      <w:r>
                        <w:t>Page 23 of 23</w:t>
                      </w:r>
                    </w:p>
                  </w:txbxContent>
                </v:textbox>
              </v:shape>
            </w:pict>
          </mc:Fallback>
        </mc:AlternateContent>
      </w:r>
    </w:p>
    <w:p w14:paraId="0D42C66B" w14:textId="31433CDD" w:rsidR="004B2E7A" w:rsidRDefault="004B2E7A">
      <w:pPr>
        <w:rPr>
          <w:sz w:val="22"/>
          <w:szCs w:val="22"/>
        </w:rPr>
      </w:pPr>
      <w:r>
        <w:rPr>
          <w:sz w:val="22"/>
          <w:szCs w:val="22"/>
        </w:rPr>
        <w:br w:type="page"/>
      </w:r>
    </w:p>
    <w:p w14:paraId="7B82B0DD" w14:textId="77777777" w:rsidR="00415911" w:rsidRDefault="00415911" w:rsidP="00D65F05">
      <w:pPr>
        <w:jc w:val="center"/>
        <w:rPr>
          <w:sz w:val="22"/>
          <w:szCs w:val="22"/>
        </w:rPr>
      </w:pPr>
    </w:p>
    <w:p w14:paraId="08AFC65D" w14:textId="77777777" w:rsidR="00D65F05" w:rsidRPr="003B7E6A" w:rsidRDefault="00D65F05" w:rsidP="00D65F05"/>
    <w:p w14:paraId="61A5BFBB" w14:textId="77777777" w:rsidR="00AE397E" w:rsidRDefault="00AE397E" w:rsidP="00AE397E">
      <w:pPr>
        <w:jc w:val="center"/>
        <w:rPr>
          <w:b/>
          <w:sz w:val="28"/>
          <w:szCs w:val="28"/>
        </w:rPr>
      </w:pPr>
      <w:r>
        <w:rPr>
          <w:b/>
          <w:sz w:val="28"/>
          <w:szCs w:val="28"/>
        </w:rPr>
        <w:t>Appendix A</w:t>
      </w:r>
    </w:p>
    <w:p w14:paraId="2EB9652B" w14:textId="77777777" w:rsidR="00AE397E" w:rsidRDefault="00AE397E" w:rsidP="00AE397E">
      <w:pPr>
        <w:jc w:val="center"/>
        <w:rPr>
          <w:b/>
          <w:sz w:val="28"/>
          <w:szCs w:val="28"/>
        </w:rPr>
      </w:pPr>
    </w:p>
    <w:p w14:paraId="196ADC3E" w14:textId="35BB000A" w:rsidR="00AE397E" w:rsidRDefault="00AE397E" w:rsidP="00AE397E">
      <w:pPr>
        <w:pStyle w:val="SchdHead"/>
        <w:rPr>
          <w:rFonts w:cs="Arial"/>
          <w:sz w:val="22"/>
          <w:szCs w:val="22"/>
        </w:rPr>
      </w:pPr>
      <w:bookmarkStart w:id="78" w:name="_Toc495916202"/>
      <w:r>
        <w:rPr>
          <w:rFonts w:cs="Arial"/>
          <w:sz w:val="22"/>
          <w:szCs w:val="22"/>
        </w:rPr>
        <w:t>Data Processing Particulars</w:t>
      </w:r>
      <w:bookmarkEnd w:id="78"/>
    </w:p>
    <w:tbl>
      <w:tblPr>
        <w:tblStyle w:val="TableGrid"/>
        <w:tblW w:w="0" w:type="auto"/>
        <w:tblLook w:val="04A0" w:firstRow="1" w:lastRow="0" w:firstColumn="1" w:lastColumn="0" w:noHBand="0" w:noVBand="1"/>
      </w:tblPr>
      <w:tblGrid>
        <w:gridCol w:w="1959"/>
        <w:gridCol w:w="6535"/>
      </w:tblGrid>
      <w:tr w:rsidR="00AE397E" w:rsidRPr="008E20B0" w14:paraId="23D6245E" w14:textId="77777777" w:rsidTr="0049342D">
        <w:tc>
          <w:tcPr>
            <w:tcW w:w="0" w:type="auto"/>
          </w:tcPr>
          <w:p w14:paraId="33900426" w14:textId="77777777" w:rsidR="00AE397E" w:rsidRPr="008E20B0" w:rsidRDefault="00AE397E" w:rsidP="0049342D">
            <w:pPr>
              <w:rPr>
                <w:b/>
                <w:sz w:val="22"/>
                <w:szCs w:val="22"/>
              </w:rPr>
            </w:pPr>
            <w:r w:rsidRPr="008E20B0">
              <w:rPr>
                <w:rFonts w:ascii="Arial"/>
                <w:b/>
                <w:sz w:val="22"/>
                <w:szCs w:val="22"/>
              </w:rPr>
              <w:t>Subject matter of the processing</w:t>
            </w:r>
          </w:p>
        </w:tc>
        <w:tc>
          <w:tcPr>
            <w:tcW w:w="0" w:type="auto"/>
          </w:tcPr>
          <w:p w14:paraId="36FC068A" w14:textId="77777777" w:rsidR="00AE397E" w:rsidRPr="008E20B0" w:rsidRDefault="00AE397E" w:rsidP="0049342D">
            <w:pPr>
              <w:pStyle w:val="TableParagraph"/>
              <w:spacing w:line="248" w:lineRule="auto"/>
              <w:ind w:left="104" w:right="569"/>
              <w:jc w:val="both"/>
              <w:rPr>
                <w:rFonts w:ascii="Arial"/>
              </w:rPr>
            </w:pPr>
            <w:r w:rsidRPr="008E20B0">
              <w:rPr>
                <w:rFonts w:ascii="Arial"/>
              </w:rPr>
              <w:t>Processing the Personal Data of OU Social Work students and applicants in accordance with the terms and purpose of this Collaboration Agreement.</w:t>
            </w:r>
          </w:p>
          <w:p w14:paraId="7D93A2B6" w14:textId="77777777" w:rsidR="00AE397E" w:rsidRPr="008E20B0" w:rsidRDefault="00AE397E" w:rsidP="0049342D">
            <w:pPr>
              <w:jc w:val="center"/>
              <w:rPr>
                <w:b/>
                <w:sz w:val="22"/>
                <w:szCs w:val="22"/>
              </w:rPr>
            </w:pPr>
          </w:p>
        </w:tc>
      </w:tr>
      <w:tr w:rsidR="00AE397E" w:rsidRPr="008E20B0" w14:paraId="42BD0E68" w14:textId="77777777" w:rsidTr="0049342D">
        <w:tc>
          <w:tcPr>
            <w:tcW w:w="0" w:type="auto"/>
          </w:tcPr>
          <w:p w14:paraId="693DF48D" w14:textId="77777777" w:rsidR="00AE397E" w:rsidRPr="008E20B0" w:rsidRDefault="00AE397E" w:rsidP="0049342D">
            <w:pPr>
              <w:rPr>
                <w:b/>
                <w:sz w:val="22"/>
                <w:szCs w:val="22"/>
              </w:rPr>
            </w:pPr>
            <w:r w:rsidRPr="008E20B0">
              <w:rPr>
                <w:rFonts w:ascii="Arial"/>
                <w:b/>
                <w:sz w:val="22"/>
                <w:szCs w:val="22"/>
              </w:rPr>
              <w:t>Duration of the processing</w:t>
            </w:r>
          </w:p>
        </w:tc>
        <w:tc>
          <w:tcPr>
            <w:tcW w:w="0" w:type="auto"/>
          </w:tcPr>
          <w:p w14:paraId="08DBAD3A" w14:textId="77777777" w:rsidR="00AE397E" w:rsidRPr="008E20B0" w:rsidRDefault="00AE397E" w:rsidP="0049342D">
            <w:pPr>
              <w:pStyle w:val="TableParagraph"/>
              <w:spacing w:line="248" w:lineRule="auto"/>
              <w:ind w:left="104" w:right="569"/>
              <w:jc w:val="both"/>
              <w:rPr>
                <w:rFonts w:ascii="Arial"/>
              </w:rPr>
            </w:pPr>
            <w:r w:rsidRPr="008E20B0">
              <w:rPr>
                <w:rFonts w:ascii="Arial"/>
              </w:rPr>
              <w:t xml:space="preserve">The processing covers all stages of the student journey, from their application to join the Social Work </w:t>
            </w:r>
            <w:proofErr w:type="spellStart"/>
            <w:r w:rsidRPr="008E20B0">
              <w:rPr>
                <w:rFonts w:ascii="Arial"/>
              </w:rPr>
              <w:t>Programme</w:t>
            </w:r>
            <w:proofErr w:type="spellEnd"/>
            <w:r w:rsidRPr="008E20B0">
              <w:rPr>
                <w:rFonts w:ascii="Arial"/>
              </w:rPr>
              <w:t xml:space="preserve"> to their completion of their qualification and the University informing their relevant professional body that they are deemed eligible to apply to join the appropriate </w:t>
            </w:r>
          </w:p>
          <w:p w14:paraId="6E91420A" w14:textId="77777777" w:rsidR="00AE397E" w:rsidRPr="008E20B0" w:rsidRDefault="00AE397E" w:rsidP="0049342D">
            <w:pPr>
              <w:pStyle w:val="TableParagraph"/>
              <w:spacing w:line="248" w:lineRule="auto"/>
              <w:ind w:left="104" w:right="569"/>
              <w:jc w:val="both"/>
              <w:rPr>
                <w:rFonts w:ascii="Arial"/>
              </w:rPr>
            </w:pPr>
            <w:r w:rsidRPr="008E20B0">
              <w:rPr>
                <w:rFonts w:ascii="Arial"/>
              </w:rPr>
              <w:t>professional register of qualified social workers.</w:t>
            </w:r>
          </w:p>
          <w:p w14:paraId="559F6DC5" w14:textId="77777777" w:rsidR="00AE397E" w:rsidRPr="008E20B0" w:rsidRDefault="00AE397E" w:rsidP="0049342D">
            <w:pPr>
              <w:pStyle w:val="TableParagraph"/>
              <w:spacing w:line="248" w:lineRule="auto"/>
              <w:ind w:left="104" w:right="569"/>
              <w:jc w:val="both"/>
              <w:rPr>
                <w:rFonts w:ascii="Arial"/>
              </w:rPr>
            </w:pPr>
          </w:p>
          <w:p w14:paraId="60430D62" w14:textId="77777777" w:rsidR="00AE397E" w:rsidRPr="008E20B0" w:rsidRDefault="00AE397E" w:rsidP="0049342D">
            <w:pPr>
              <w:pStyle w:val="TableParagraph"/>
              <w:spacing w:line="248" w:lineRule="auto"/>
              <w:ind w:left="104" w:right="569"/>
              <w:jc w:val="both"/>
              <w:rPr>
                <w:rFonts w:ascii="Arial"/>
              </w:rPr>
            </w:pPr>
            <w:r w:rsidRPr="008E20B0">
              <w:rPr>
                <w:rFonts w:ascii="Arial"/>
              </w:rPr>
              <w:t xml:space="preserve">Some data is kept, in line with the regulatory body requirements, for the duration of the life/working life of the student. </w:t>
            </w:r>
          </w:p>
          <w:p w14:paraId="07655B3F" w14:textId="77777777" w:rsidR="00AE397E" w:rsidRPr="008E20B0" w:rsidRDefault="00AE397E" w:rsidP="0049342D">
            <w:pPr>
              <w:pStyle w:val="TableParagraph"/>
              <w:spacing w:line="248" w:lineRule="auto"/>
              <w:ind w:left="104" w:right="569"/>
              <w:jc w:val="both"/>
              <w:rPr>
                <w:rFonts w:ascii="Arial"/>
              </w:rPr>
            </w:pPr>
          </w:p>
          <w:p w14:paraId="566A2FEA" w14:textId="77777777" w:rsidR="00AE397E" w:rsidRPr="008E20B0" w:rsidRDefault="00AE397E" w:rsidP="0049342D">
            <w:pPr>
              <w:jc w:val="both"/>
              <w:rPr>
                <w:b/>
                <w:sz w:val="22"/>
                <w:szCs w:val="22"/>
              </w:rPr>
            </w:pPr>
            <w:r w:rsidRPr="008E20B0">
              <w:rPr>
                <w:rFonts w:ascii="Arial"/>
                <w:sz w:val="22"/>
                <w:szCs w:val="22"/>
              </w:rPr>
              <w:t>Data destruction timescales are as set out in the Social Work Sections of the University</w:t>
            </w:r>
            <w:r w:rsidRPr="008E20B0">
              <w:rPr>
                <w:rFonts w:ascii="Arial"/>
                <w:sz w:val="22"/>
                <w:szCs w:val="22"/>
              </w:rPr>
              <w:t>’</w:t>
            </w:r>
            <w:r w:rsidRPr="008E20B0">
              <w:rPr>
                <w:rFonts w:ascii="Arial"/>
                <w:sz w:val="22"/>
                <w:szCs w:val="22"/>
              </w:rPr>
              <w:t>s Data Retention Schedule.</w:t>
            </w:r>
          </w:p>
        </w:tc>
      </w:tr>
      <w:tr w:rsidR="00AE397E" w:rsidRPr="008E20B0" w14:paraId="17025E2C" w14:textId="77777777" w:rsidTr="0049342D">
        <w:tc>
          <w:tcPr>
            <w:tcW w:w="0" w:type="auto"/>
          </w:tcPr>
          <w:p w14:paraId="69DE82EC" w14:textId="77777777" w:rsidR="00AE397E" w:rsidRPr="008E20B0" w:rsidRDefault="00AE397E" w:rsidP="0049342D">
            <w:pPr>
              <w:rPr>
                <w:b/>
                <w:sz w:val="22"/>
                <w:szCs w:val="22"/>
              </w:rPr>
            </w:pPr>
            <w:r w:rsidRPr="008E20B0">
              <w:rPr>
                <w:rFonts w:ascii="Arial"/>
                <w:b/>
                <w:sz w:val="22"/>
                <w:szCs w:val="22"/>
              </w:rPr>
              <w:t>Nature and purposes of the processing</w:t>
            </w:r>
          </w:p>
        </w:tc>
        <w:tc>
          <w:tcPr>
            <w:tcW w:w="0" w:type="auto"/>
          </w:tcPr>
          <w:p w14:paraId="18517B18" w14:textId="77777777" w:rsidR="00AE397E" w:rsidRPr="008E20B0" w:rsidRDefault="00AE397E" w:rsidP="0049342D">
            <w:pPr>
              <w:pStyle w:val="ListParagraph"/>
              <w:ind w:left="0"/>
              <w:rPr>
                <w:rFonts w:ascii="Arial" w:hAnsi="Arial" w:cs="Arial"/>
                <w:b/>
                <w:sz w:val="22"/>
                <w:szCs w:val="22"/>
              </w:rPr>
            </w:pPr>
          </w:p>
          <w:p w14:paraId="08EBF5A7" w14:textId="77777777" w:rsidR="00AE397E" w:rsidRPr="008E20B0" w:rsidRDefault="00AE397E" w:rsidP="0049342D">
            <w:pPr>
              <w:pStyle w:val="ListParagraph"/>
              <w:ind w:left="0"/>
              <w:jc w:val="both"/>
              <w:rPr>
                <w:rFonts w:ascii="Arial" w:hAnsi="Arial" w:cs="Arial"/>
                <w:sz w:val="22"/>
                <w:szCs w:val="22"/>
              </w:rPr>
            </w:pPr>
            <w:r w:rsidRPr="008E20B0">
              <w:rPr>
                <w:rFonts w:ascii="Arial" w:hAnsi="Arial" w:cs="Arial"/>
                <w:b/>
                <w:sz w:val="22"/>
                <w:szCs w:val="22"/>
              </w:rPr>
              <w:t xml:space="preserve">Nature: </w:t>
            </w:r>
            <w:r w:rsidRPr="008E20B0">
              <w:rPr>
                <w:rFonts w:ascii="Arial"/>
                <w:sz w:val="22"/>
                <w:szCs w:val="22"/>
              </w:rPr>
              <w:t>collection, recording, organisation, structuring, storage, adaptation or alteration, retrieval, consultation, use, disclosure by transmission, dissemination or otherwise making available, alignment or combination, restriction, erasure or destruction of</w:t>
            </w:r>
          </w:p>
          <w:p w14:paraId="5F3BC868" w14:textId="77777777" w:rsidR="00AE397E" w:rsidRPr="008E20B0" w:rsidRDefault="00AE397E" w:rsidP="0049342D">
            <w:pPr>
              <w:pStyle w:val="ListParagraph"/>
              <w:ind w:left="0"/>
              <w:jc w:val="both"/>
              <w:rPr>
                <w:rFonts w:ascii="Arial" w:hAnsi="Arial" w:cs="Arial"/>
                <w:sz w:val="22"/>
                <w:szCs w:val="22"/>
              </w:rPr>
            </w:pPr>
          </w:p>
          <w:p w14:paraId="1384153A" w14:textId="77777777" w:rsidR="00AE397E" w:rsidRPr="008E20B0" w:rsidRDefault="00AE397E" w:rsidP="0049342D">
            <w:pPr>
              <w:pStyle w:val="ListParagraph"/>
              <w:ind w:left="0"/>
              <w:jc w:val="both"/>
              <w:rPr>
                <w:rFonts w:ascii="Arial" w:hAnsi="Arial" w:cs="Arial"/>
                <w:sz w:val="22"/>
                <w:szCs w:val="22"/>
              </w:rPr>
            </w:pPr>
            <w:r w:rsidRPr="008E20B0">
              <w:rPr>
                <w:rFonts w:ascii="Arial" w:hAnsi="Arial" w:cs="Arial"/>
                <w:b/>
                <w:sz w:val="22"/>
                <w:szCs w:val="22"/>
              </w:rPr>
              <w:t>Purpose:</w:t>
            </w:r>
            <w:r w:rsidRPr="008E20B0">
              <w:rPr>
                <w:rFonts w:ascii="Arial" w:hAnsi="Arial" w:cs="Arial"/>
                <w:sz w:val="22"/>
                <w:szCs w:val="22"/>
              </w:rPr>
              <w:t xml:space="preserve"> the recruitment, selection, and registration of students onto the OU Social Work qualifications and modules, student progress, possible Fitness to Practise issues, placements and placement funding, and module and qualification results.  </w:t>
            </w:r>
          </w:p>
          <w:p w14:paraId="4D2F0492" w14:textId="77777777" w:rsidR="00AE397E" w:rsidRPr="008E20B0" w:rsidRDefault="00AE397E" w:rsidP="0049342D">
            <w:pPr>
              <w:pStyle w:val="ListParagraph"/>
              <w:ind w:left="0"/>
              <w:jc w:val="both"/>
              <w:rPr>
                <w:rFonts w:ascii="Arial" w:hAnsi="Arial" w:cs="Arial"/>
                <w:sz w:val="22"/>
                <w:szCs w:val="22"/>
              </w:rPr>
            </w:pPr>
            <w:r w:rsidRPr="008E20B0">
              <w:rPr>
                <w:rFonts w:ascii="Arial" w:hAnsi="Arial" w:cs="Arial"/>
                <w:sz w:val="22"/>
                <w:szCs w:val="22"/>
              </w:rPr>
              <w:t>These data will be used in the Social Work programme’s administration of student records and progress, and in the University’s registration processes, awarding of qualifications, and maintaining of transcript data. The data will also be used in advising sponsors of progress issues, and in meet our obligations in advising the regulatory bodies of Fitness to Practise issues and graduate eligibility to apply to join the Register of qualified social workers.</w:t>
            </w:r>
          </w:p>
          <w:p w14:paraId="1FCF3F37" w14:textId="77777777" w:rsidR="00AE397E" w:rsidRPr="008E20B0" w:rsidRDefault="00AE397E" w:rsidP="0049342D">
            <w:pPr>
              <w:pStyle w:val="TableParagraph"/>
              <w:spacing w:before="210" w:line="248" w:lineRule="auto"/>
              <w:ind w:right="1051"/>
              <w:rPr>
                <w:rFonts w:ascii="Arial" w:eastAsia="Arial" w:hAnsi="Arial" w:cs="Arial"/>
                <w:b/>
              </w:rPr>
            </w:pPr>
            <w:r w:rsidRPr="008E20B0">
              <w:rPr>
                <w:rFonts w:ascii="Arial" w:eastAsia="Arial" w:hAnsi="Arial" w:cs="Arial"/>
                <w:b/>
              </w:rPr>
              <w:t>More Details:</w:t>
            </w:r>
          </w:p>
          <w:p w14:paraId="6CB8E337" w14:textId="77777777" w:rsidR="00AE397E" w:rsidRPr="008E20B0" w:rsidRDefault="00AE397E" w:rsidP="0049342D">
            <w:pPr>
              <w:pStyle w:val="TableParagraph"/>
              <w:spacing w:before="210" w:line="248" w:lineRule="auto"/>
              <w:ind w:right="1051"/>
              <w:rPr>
                <w:rFonts w:ascii="Arial" w:eastAsia="Arial" w:hAnsi="Arial" w:cs="Arial"/>
              </w:rPr>
            </w:pPr>
            <w:r w:rsidRPr="008E20B0">
              <w:rPr>
                <w:rFonts w:ascii="Arial" w:eastAsia="Arial" w:hAnsi="Arial" w:cs="Arial"/>
              </w:rPr>
              <w:t xml:space="preserve">Can be found in the </w:t>
            </w:r>
          </w:p>
          <w:p w14:paraId="0BF1A4B4" w14:textId="77777777" w:rsidR="00AE397E" w:rsidRPr="00AE397E" w:rsidRDefault="00AE397E" w:rsidP="00B537E3">
            <w:pPr>
              <w:pStyle w:val="ListParagraph"/>
              <w:numPr>
                <w:ilvl w:val="0"/>
                <w:numId w:val="17"/>
              </w:numPr>
              <w:rPr>
                <w:rFonts w:ascii="Arial" w:hAnsi="Arial" w:cs="Arial"/>
                <w:color w:val="1F497D"/>
                <w:sz w:val="22"/>
                <w:szCs w:val="22"/>
              </w:rPr>
            </w:pPr>
            <w:r w:rsidRPr="00AE397E">
              <w:rPr>
                <w:rFonts w:ascii="Arial" w:hAnsi="Arial" w:cs="Arial"/>
                <w:sz w:val="22"/>
                <w:szCs w:val="22"/>
              </w:rPr>
              <w:t xml:space="preserve">the </w:t>
            </w:r>
            <w:r w:rsidRPr="00AE397E">
              <w:rPr>
                <w:rFonts w:ascii="Arial" w:hAnsi="Arial" w:cs="Arial"/>
                <w:b/>
                <w:bCs/>
                <w:sz w:val="22"/>
                <w:szCs w:val="22"/>
              </w:rPr>
              <w:t>Supplementary Agreement</w:t>
            </w:r>
            <w:r w:rsidRPr="00AE397E">
              <w:rPr>
                <w:rFonts w:ascii="Arial" w:hAnsi="Arial" w:cs="Arial"/>
                <w:sz w:val="22"/>
                <w:szCs w:val="22"/>
              </w:rPr>
              <w:t xml:space="preserve"> </w:t>
            </w:r>
            <w:hyperlink r:id="rId13" w:history="1">
              <w:r w:rsidRPr="00AE397E">
                <w:rPr>
                  <w:rStyle w:val="Hyperlink"/>
                  <w:rFonts w:ascii="Arial" w:hAnsi="Arial" w:cs="Arial"/>
                  <w:sz w:val="22"/>
                  <w:szCs w:val="22"/>
                </w:rPr>
                <w:t>http://www.open.ac.uk/students/charter/essential-documents/registration-as-a-student</w:t>
              </w:r>
            </w:hyperlink>
            <w:r w:rsidRPr="00AE397E">
              <w:rPr>
                <w:rFonts w:ascii="Arial" w:hAnsi="Arial" w:cs="Arial"/>
                <w:color w:val="1F497D"/>
                <w:sz w:val="22"/>
                <w:szCs w:val="22"/>
              </w:rPr>
              <w:t xml:space="preserve"> </w:t>
            </w:r>
          </w:p>
          <w:p w14:paraId="50483A46" w14:textId="77777777" w:rsidR="00AE397E" w:rsidRPr="00AE397E" w:rsidRDefault="00AE397E" w:rsidP="0049342D">
            <w:pPr>
              <w:ind w:left="360"/>
              <w:rPr>
                <w:rFonts w:ascii="Arial" w:hAnsi="Arial" w:cs="Arial"/>
                <w:color w:val="1F497D"/>
                <w:sz w:val="22"/>
                <w:szCs w:val="22"/>
              </w:rPr>
            </w:pPr>
            <w:r w:rsidRPr="00AE397E">
              <w:rPr>
                <w:rFonts w:ascii="Arial" w:hAnsi="Arial" w:cs="Arial"/>
                <w:sz w:val="22"/>
                <w:szCs w:val="22"/>
              </w:rPr>
              <w:t xml:space="preserve">and the  </w:t>
            </w:r>
            <w:r w:rsidRPr="00AE397E">
              <w:rPr>
                <w:rFonts w:ascii="Arial" w:hAnsi="Arial" w:cs="Arial"/>
                <w:b/>
                <w:bCs/>
                <w:sz w:val="22"/>
                <w:szCs w:val="22"/>
              </w:rPr>
              <w:t>Supplementary Privacy Notice</w:t>
            </w:r>
            <w:r w:rsidRPr="00AE397E">
              <w:rPr>
                <w:rFonts w:ascii="Arial" w:hAnsi="Arial" w:cs="Arial"/>
                <w:sz w:val="22"/>
                <w:szCs w:val="22"/>
              </w:rPr>
              <w:t xml:space="preserve"> </w:t>
            </w:r>
            <w:hyperlink r:id="rId14" w:history="1">
              <w:r w:rsidRPr="00AE397E">
                <w:rPr>
                  <w:rStyle w:val="Hyperlink"/>
                  <w:rFonts w:ascii="Arial" w:hAnsi="Arial" w:cs="Arial"/>
                  <w:sz w:val="22"/>
                  <w:szCs w:val="22"/>
                </w:rPr>
                <w:t>http://www.open.ac.uk/students/charter/essential-documents/student-privacy-notice</w:t>
              </w:r>
            </w:hyperlink>
            <w:r w:rsidRPr="00AE397E">
              <w:rPr>
                <w:rFonts w:ascii="Arial" w:hAnsi="Arial" w:cs="Arial"/>
                <w:color w:val="1F497D"/>
                <w:sz w:val="22"/>
                <w:szCs w:val="22"/>
              </w:rPr>
              <w:t xml:space="preserve">  </w:t>
            </w:r>
          </w:p>
          <w:p w14:paraId="7DF061B3" w14:textId="77777777" w:rsidR="00AE397E" w:rsidRPr="008E20B0" w:rsidRDefault="00AE397E" w:rsidP="0049342D">
            <w:pPr>
              <w:rPr>
                <w:color w:val="1F497D"/>
                <w:sz w:val="22"/>
                <w:szCs w:val="22"/>
              </w:rPr>
            </w:pPr>
          </w:p>
          <w:p w14:paraId="09E0FACE" w14:textId="77777777" w:rsidR="00AE397E" w:rsidRPr="008E20B0" w:rsidRDefault="00AE397E" w:rsidP="0049342D">
            <w:pPr>
              <w:rPr>
                <w:b/>
                <w:sz w:val="22"/>
                <w:szCs w:val="22"/>
              </w:rPr>
            </w:pPr>
          </w:p>
        </w:tc>
      </w:tr>
      <w:tr w:rsidR="00AE397E" w:rsidRPr="008E20B0" w14:paraId="0716008A" w14:textId="77777777" w:rsidTr="0049342D">
        <w:tc>
          <w:tcPr>
            <w:tcW w:w="0" w:type="auto"/>
          </w:tcPr>
          <w:p w14:paraId="50E36D57" w14:textId="77777777" w:rsidR="00AE397E" w:rsidRPr="008E20B0" w:rsidRDefault="00AE397E" w:rsidP="0049342D">
            <w:pPr>
              <w:rPr>
                <w:b/>
                <w:sz w:val="22"/>
                <w:szCs w:val="22"/>
              </w:rPr>
            </w:pPr>
            <w:r w:rsidRPr="008E20B0">
              <w:rPr>
                <w:rFonts w:ascii="Arial"/>
                <w:b/>
                <w:sz w:val="22"/>
                <w:szCs w:val="22"/>
              </w:rPr>
              <w:lastRenderedPageBreak/>
              <w:t>Type of Personal Data</w:t>
            </w:r>
          </w:p>
        </w:tc>
        <w:tc>
          <w:tcPr>
            <w:tcW w:w="0" w:type="auto"/>
          </w:tcPr>
          <w:p w14:paraId="3FE674A7" w14:textId="77777777" w:rsidR="00AE397E" w:rsidRPr="008E20B0" w:rsidRDefault="00AE397E" w:rsidP="0049342D">
            <w:pPr>
              <w:jc w:val="both"/>
              <w:rPr>
                <w:b/>
                <w:sz w:val="22"/>
                <w:szCs w:val="22"/>
              </w:rPr>
            </w:pPr>
            <w:r w:rsidRPr="008E20B0">
              <w:rPr>
                <w:rFonts w:ascii="Arial"/>
                <w:sz w:val="22"/>
                <w:szCs w:val="22"/>
              </w:rPr>
              <w:t>Personal data includes applicant and student name, address, date of birth, telephone number, SCN (</w:t>
            </w:r>
            <w:r w:rsidRPr="008E20B0">
              <w:rPr>
                <w:rStyle w:val="ilfuvd"/>
                <w:rFonts w:ascii="Arial" w:hAnsi="Arial" w:cs="Arial"/>
                <w:color w:val="222222"/>
                <w:sz w:val="22"/>
                <w:szCs w:val="22"/>
              </w:rPr>
              <w:t xml:space="preserve">Scottish Candidate Number) </w:t>
            </w:r>
            <w:r w:rsidRPr="008E20B0">
              <w:rPr>
                <w:rFonts w:ascii="Arial"/>
                <w:sz w:val="22"/>
                <w:szCs w:val="22"/>
              </w:rPr>
              <w:t>for students in Scotland.</w:t>
            </w:r>
          </w:p>
        </w:tc>
      </w:tr>
      <w:tr w:rsidR="00AE397E" w:rsidRPr="008E20B0" w14:paraId="4D7A4764" w14:textId="77777777" w:rsidTr="0049342D">
        <w:tc>
          <w:tcPr>
            <w:tcW w:w="0" w:type="auto"/>
          </w:tcPr>
          <w:p w14:paraId="721F67C0" w14:textId="77777777" w:rsidR="00AE397E" w:rsidRPr="008E20B0" w:rsidRDefault="00AE397E" w:rsidP="0049342D">
            <w:pPr>
              <w:rPr>
                <w:b/>
                <w:sz w:val="22"/>
                <w:szCs w:val="22"/>
              </w:rPr>
            </w:pPr>
            <w:r w:rsidRPr="008E20B0">
              <w:rPr>
                <w:rFonts w:ascii="Arial"/>
                <w:b/>
                <w:sz w:val="22"/>
                <w:szCs w:val="22"/>
              </w:rPr>
              <w:t>Categories of Data Subject</w:t>
            </w:r>
          </w:p>
        </w:tc>
        <w:tc>
          <w:tcPr>
            <w:tcW w:w="0" w:type="auto"/>
          </w:tcPr>
          <w:p w14:paraId="39DC24BD" w14:textId="77777777" w:rsidR="00AE397E" w:rsidRPr="008E20B0" w:rsidRDefault="00AE397E" w:rsidP="0049342D">
            <w:pPr>
              <w:jc w:val="both"/>
              <w:rPr>
                <w:b/>
                <w:sz w:val="22"/>
                <w:szCs w:val="22"/>
              </w:rPr>
            </w:pPr>
            <w:r w:rsidRPr="008E20B0">
              <w:rPr>
                <w:rFonts w:ascii="Arial"/>
                <w:sz w:val="22"/>
                <w:szCs w:val="22"/>
              </w:rPr>
              <w:t>Students, applicants, enquirers, sponsor/agency contacts.</w:t>
            </w:r>
          </w:p>
        </w:tc>
      </w:tr>
      <w:tr w:rsidR="00AE397E" w:rsidRPr="008E20B0" w14:paraId="4F2062F4" w14:textId="77777777" w:rsidTr="009430D2">
        <w:trPr>
          <w:trHeight w:val="58"/>
        </w:trPr>
        <w:tc>
          <w:tcPr>
            <w:tcW w:w="0" w:type="auto"/>
          </w:tcPr>
          <w:p w14:paraId="6711B446" w14:textId="77777777" w:rsidR="00AE397E" w:rsidRPr="008E20B0" w:rsidRDefault="00AE397E" w:rsidP="0049342D">
            <w:pPr>
              <w:rPr>
                <w:b/>
                <w:sz w:val="22"/>
                <w:szCs w:val="22"/>
              </w:rPr>
            </w:pPr>
            <w:r w:rsidRPr="008E20B0">
              <w:rPr>
                <w:rFonts w:ascii="Arial"/>
                <w:b/>
                <w:sz w:val="22"/>
                <w:szCs w:val="22"/>
              </w:rPr>
              <w:t>Plan for return and destruction of the data once the processing is complete UNLESS requirement under union or member state law to preserve that type of data</w:t>
            </w:r>
          </w:p>
        </w:tc>
        <w:tc>
          <w:tcPr>
            <w:tcW w:w="0" w:type="auto"/>
          </w:tcPr>
          <w:p w14:paraId="2D3DBF51" w14:textId="77777777" w:rsidR="00AE397E" w:rsidRPr="008E20B0" w:rsidRDefault="00AE397E" w:rsidP="0049342D">
            <w:pPr>
              <w:pStyle w:val="TableParagraph"/>
              <w:spacing w:line="248" w:lineRule="auto"/>
              <w:ind w:left="104" w:right="529"/>
              <w:jc w:val="both"/>
              <w:rPr>
                <w:rFonts w:ascii="Arial"/>
              </w:rPr>
            </w:pPr>
            <w:r w:rsidRPr="008E20B0">
              <w:rPr>
                <w:rFonts w:ascii="Arial"/>
              </w:rPr>
              <w:t>Data destruction timescales are as set out in the Social Work sections of the University</w:t>
            </w:r>
            <w:r w:rsidRPr="008E20B0">
              <w:rPr>
                <w:rFonts w:ascii="Arial"/>
              </w:rPr>
              <w:t>’</w:t>
            </w:r>
            <w:r w:rsidRPr="008E20B0">
              <w:rPr>
                <w:rFonts w:ascii="Arial"/>
              </w:rPr>
              <w:t>s Data Retention schedule.</w:t>
            </w:r>
          </w:p>
          <w:p w14:paraId="34E150C1" w14:textId="77777777" w:rsidR="00AE397E" w:rsidRPr="008E20B0" w:rsidRDefault="00AE397E" w:rsidP="0049342D">
            <w:pPr>
              <w:pStyle w:val="TableParagraph"/>
              <w:spacing w:line="248" w:lineRule="auto"/>
              <w:ind w:left="104" w:right="569"/>
              <w:jc w:val="both"/>
              <w:rPr>
                <w:rFonts w:ascii="Arial"/>
              </w:rPr>
            </w:pPr>
          </w:p>
          <w:p w14:paraId="42E3DD25" w14:textId="04BFE35A" w:rsidR="00AE397E" w:rsidRPr="008E20B0" w:rsidRDefault="00AE397E" w:rsidP="0049342D">
            <w:pPr>
              <w:pStyle w:val="TableParagraph"/>
              <w:spacing w:line="248" w:lineRule="auto"/>
              <w:ind w:left="104" w:right="569"/>
              <w:jc w:val="both"/>
              <w:rPr>
                <w:rFonts w:ascii="Arial"/>
              </w:rPr>
            </w:pPr>
            <w:r w:rsidRPr="008E20B0">
              <w:rPr>
                <w:rFonts w:ascii="Arial"/>
              </w:rPr>
              <w:t xml:space="preserve">Some data </w:t>
            </w:r>
            <w:r w:rsidR="008603AA">
              <w:rPr>
                <w:rFonts w:ascii="Arial"/>
              </w:rPr>
              <w:t>is</w:t>
            </w:r>
            <w:r w:rsidRPr="008E20B0">
              <w:rPr>
                <w:rFonts w:ascii="Arial"/>
              </w:rPr>
              <w:t xml:space="preserve"> kept, in line with the regulatory body requirements, for the duration of the life/working life of the student. </w:t>
            </w:r>
          </w:p>
          <w:p w14:paraId="3AA7B6E6" w14:textId="77777777" w:rsidR="00AE397E" w:rsidRPr="008E20B0" w:rsidRDefault="00AE397E" w:rsidP="0049342D">
            <w:pPr>
              <w:tabs>
                <w:tab w:val="left" w:pos="564"/>
              </w:tabs>
              <w:rPr>
                <w:b/>
                <w:sz w:val="22"/>
                <w:szCs w:val="22"/>
              </w:rPr>
            </w:pPr>
          </w:p>
        </w:tc>
      </w:tr>
    </w:tbl>
    <w:p w14:paraId="28811CD5" w14:textId="77777777" w:rsidR="00AE397E" w:rsidRPr="008E20B0" w:rsidRDefault="00AE397E" w:rsidP="00AE397E">
      <w:pPr>
        <w:jc w:val="center"/>
        <w:rPr>
          <w:b/>
          <w:sz w:val="22"/>
          <w:szCs w:val="22"/>
        </w:rPr>
      </w:pPr>
    </w:p>
    <w:p w14:paraId="21994EEA" w14:textId="77777777" w:rsidR="00AE397E" w:rsidRDefault="00AE397E" w:rsidP="00AE397E">
      <w:pPr>
        <w:jc w:val="center"/>
        <w:rPr>
          <w:sz w:val="22"/>
          <w:szCs w:val="22"/>
        </w:rPr>
      </w:pPr>
    </w:p>
    <w:p w14:paraId="3DE410B2" w14:textId="0C78D346" w:rsidR="00AE5B29" w:rsidRPr="00AC6C49" w:rsidRDefault="0009136F" w:rsidP="00AC6C49">
      <w:pPr>
        <w:tabs>
          <w:tab w:val="left" w:pos="4755"/>
        </w:tabs>
        <w:rPr>
          <w:rFonts w:ascii="Arial" w:hAnsi="Arial"/>
        </w:rPr>
      </w:pPr>
      <w:r>
        <w:rPr>
          <w:rFonts w:ascii="Arial" w:hAnsi="Arial" w:cs="Arial"/>
        </w:rPr>
        <w:tab/>
      </w:r>
    </w:p>
    <w:sectPr w:rsidR="00AE5B29" w:rsidRPr="00AC6C49" w:rsidSect="00194004">
      <w:footerReference w:type="default" r:id="rId15"/>
      <w:headerReference w:type="first" r:id="rId16"/>
      <w:footerReference w:type="first" r:id="rId17"/>
      <w:pgSz w:w="11906" w:h="16838"/>
      <w:pgMar w:top="1440" w:right="1701"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9FF2" w14:textId="77777777" w:rsidR="00843B90" w:rsidRDefault="00843B90">
      <w:r>
        <w:separator/>
      </w:r>
    </w:p>
  </w:endnote>
  <w:endnote w:type="continuationSeparator" w:id="0">
    <w:p w14:paraId="673952A9" w14:textId="77777777" w:rsidR="00843B90" w:rsidRDefault="00843B90">
      <w:r>
        <w:continuationSeparator/>
      </w:r>
    </w:p>
  </w:endnote>
  <w:endnote w:type="continuationNotice" w:id="1">
    <w:p w14:paraId="327D58CF" w14:textId="77777777" w:rsidR="00843B90" w:rsidRDefault="00843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Swiss742SW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EFE2" w14:textId="77777777" w:rsidR="00194004" w:rsidRPr="0043004C" w:rsidRDefault="00194004" w:rsidP="00194004">
    <w:pPr>
      <w:pStyle w:val="Footer"/>
      <w:rPr>
        <w:rFonts w:ascii="Arial" w:hAnsi="Arial"/>
        <w:sz w:val="12"/>
      </w:rPr>
    </w:pPr>
  </w:p>
  <w:p w14:paraId="05D396A2" w14:textId="77777777" w:rsidR="00194004" w:rsidRPr="009473DF" w:rsidRDefault="00194004" w:rsidP="00194004">
    <w:pPr>
      <w:pBdr>
        <w:top w:val="thinThickSmallGap" w:sz="24" w:space="0" w:color="622423"/>
      </w:pBdr>
      <w:tabs>
        <w:tab w:val="right" w:pos="8306"/>
      </w:tabs>
      <w:rPr>
        <w:rFonts w:ascii="Arial" w:hAnsi="Arial" w:cs="Arial"/>
        <w:color w:val="808080"/>
        <w:sz w:val="16"/>
        <w:szCs w:val="16"/>
      </w:rPr>
    </w:pPr>
    <w:r>
      <w:t>CLS-2335-07 Social Work Programme England – amended 2022</w:t>
    </w:r>
  </w:p>
  <w:p w14:paraId="19229299" w14:textId="77777777" w:rsidR="00194004" w:rsidRDefault="00194004">
    <w:pPr>
      <w:pStyle w:val="Footer"/>
      <w:jc w:val="right"/>
    </w:pPr>
  </w:p>
  <w:sdt>
    <w:sdtPr>
      <w:id w:val="1851372627"/>
      <w:docPartObj>
        <w:docPartGallery w:val="Page Numbers (Bottom of Page)"/>
        <w:docPartUnique/>
      </w:docPartObj>
    </w:sdtPr>
    <w:sdtEndPr/>
    <w:sdtContent>
      <w:sdt>
        <w:sdtPr>
          <w:id w:val="1264566705"/>
          <w:docPartObj>
            <w:docPartGallery w:val="Page Numbers (Top of Page)"/>
            <w:docPartUnique/>
          </w:docPartObj>
        </w:sdtPr>
        <w:sdtEndPr/>
        <w:sdtContent>
          <w:p w14:paraId="08CEC002" w14:textId="2CD59785" w:rsidR="00194004" w:rsidRDefault="001940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AC2D33" w14:textId="78785359" w:rsidR="003A5BA8" w:rsidRDefault="003A5BA8" w:rsidP="00145C31">
    <w:pPr>
      <w:pStyle w:val="Footer"/>
      <w:ind w:right="-5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019651"/>
      <w:docPartObj>
        <w:docPartGallery w:val="Page Numbers (Bottom of Page)"/>
        <w:docPartUnique/>
      </w:docPartObj>
    </w:sdtPr>
    <w:sdtEndPr/>
    <w:sdtContent>
      <w:sdt>
        <w:sdtPr>
          <w:id w:val="-1769616900"/>
          <w:docPartObj>
            <w:docPartGallery w:val="Page Numbers (Top of Page)"/>
            <w:docPartUnique/>
          </w:docPartObj>
        </w:sdtPr>
        <w:sdtEndPr/>
        <w:sdtContent>
          <w:p w14:paraId="31EA4EC9" w14:textId="36A8FC4E" w:rsidR="00194004" w:rsidRDefault="001940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A6FD7A" w14:textId="77777777" w:rsidR="003A5BA8" w:rsidRPr="0043004C" w:rsidRDefault="003A5BA8">
    <w:pPr>
      <w:pStyle w:val="Footer"/>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F72F" w14:textId="77777777" w:rsidR="00843B90" w:rsidRDefault="00843B90">
      <w:r>
        <w:separator/>
      </w:r>
    </w:p>
  </w:footnote>
  <w:footnote w:type="continuationSeparator" w:id="0">
    <w:p w14:paraId="3C81BD88" w14:textId="77777777" w:rsidR="00843B90" w:rsidRDefault="00843B90">
      <w:r>
        <w:continuationSeparator/>
      </w:r>
    </w:p>
  </w:footnote>
  <w:footnote w:type="continuationNotice" w:id="1">
    <w:p w14:paraId="3398C7D1" w14:textId="77777777" w:rsidR="00843B90" w:rsidRDefault="00843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33199"/>
      <w:docPartObj>
        <w:docPartGallery w:val="Watermarks"/>
        <w:docPartUnique/>
      </w:docPartObj>
    </w:sdtPr>
    <w:sdtEndPr/>
    <w:sdtContent>
      <w:p w14:paraId="2CDF5F2D" w14:textId="69B14930" w:rsidR="003A5BA8" w:rsidRDefault="00104B66">
        <w:pPr>
          <w:pStyle w:val="Header"/>
        </w:pPr>
        <w:r>
          <w:rPr>
            <w:noProof/>
          </w:rPr>
          <w:pict w14:anchorId="48C40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2"/>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3" w15:restartNumberingAfterBreak="0">
    <w:nsid w:val="0E950E86"/>
    <w:multiLevelType w:val="hybridMultilevel"/>
    <w:tmpl w:val="921003EE"/>
    <w:lvl w:ilvl="0" w:tplc="07768CEE">
      <w:start w:val="1"/>
      <w:numFmt w:val="decimal"/>
      <w:lvlText w:val="%1."/>
      <w:lvlJc w:val="left"/>
      <w:pPr>
        <w:tabs>
          <w:tab w:val="num" w:pos="720"/>
        </w:tabs>
        <w:ind w:left="720" w:hanging="360"/>
      </w:pPr>
    </w:lvl>
    <w:lvl w:ilvl="1" w:tplc="045C8C4C">
      <w:numFmt w:val="none"/>
      <w:lvlText w:val=""/>
      <w:lvlJc w:val="left"/>
      <w:pPr>
        <w:tabs>
          <w:tab w:val="num" w:pos="360"/>
        </w:tabs>
      </w:pPr>
    </w:lvl>
    <w:lvl w:ilvl="2" w:tplc="9FD42A3A">
      <w:numFmt w:val="none"/>
      <w:lvlText w:val=""/>
      <w:lvlJc w:val="left"/>
      <w:pPr>
        <w:tabs>
          <w:tab w:val="num" w:pos="360"/>
        </w:tabs>
      </w:pPr>
    </w:lvl>
    <w:lvl w:ilvl="3" w:tplc="4A2853D2">
      <w:numFmt w:val="none"/>
      <w:lvlText w:val=""/>
      <w:lvlJc w:val="left"/>
      <w:pPr>
        <w:tabs>
          <w:tab w:val="num" w:pos="360"/>
        </w:tabs>
      </w:pPr>
    </w:lvl>
    <w:lvl w:ilvl="4" w:tplc="1EF89004">
      <w:numFmt w:val="none"/>
      <w:lvlText w:val=""/>
      <w:lvlJc w:val="left"/>
      <w:pPr>
        <w:tabs>
          <w:tab w:val="num" w:pos="360"/>
        </w:tabs>
      </w:pPr>
    </w:lvl>
    <w:lvl w:ilvl="5" w:tplc="780622FA">
      <w:numFmt w:val="none"/>
      <w:lvlText w:val=""/>
      <w:lvlJc w:val="left"/>
      <w:pPr>
        <w:tabs>
          <w:tab w:val="num" w:pos="360"/>
        </w:tabs>
      </w:pPr>
    </w:lvl>
    <w:lvl w:ilvl="6" w:tplc="1FFC8354">
      <w:numFmt w:val="none"/>
      <w:lvlText w:val=""/>
      <w:lvlJc w:val="left"/>
      <w:pPr>
        <w:tabs>
          <w:tab w:val="num" w:pos="360"/>
        </w:tabs>
      </w:pPr>
    </w:lvl>
    <w:lvl w:ilvl="7" w:tplc="BC36D656">
      <w:numFmt w:val="none"/>
      <w:lvlText w:val=""/>
      <w:lvlJc w:val="left"/>
      <w:pPr>
        <w:tabs>
          <w:tab w:val="num" w:pos="360"/>
        </w:tabs>
      </w:pPr>
    </w:lvl>
    <w:lvl w:ilvl="8" w:tplc="3DF06DDC">
      <w:numFmt w:val="none"/>
      <w:lvlText w:val=""/>
      <w:lvlJc w:val="left"/>
      <w:pPr>
        <w:tabs>
          <w:tab w:val="num" w:pos="360"/>
        </w:tabs>
      </w:pPr>
    </w:lvl>
  </w:abstractNum>
  <w:abstractNum w:abstractNumId="4" w15:restartNumberingAfterBreak="0">
    <w:nsid w:val="1D2F5649"/>
    <w:multiLevelType w:val="hybridMultilevel"/>
    <w:tmpl w:val="FEC09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C65F1"/>
    <w:multiLevelType w:val="multilevel"/>
    <w:tmpl w:val="53AED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897049"/>
    <w:multiLevelType w:val="multilevel"/>
    <w:tmpl w:val="6974000A"/>
    <w:lvl w:ilvl="0">
      <w:start w:val="1"/>
      <w:numFmt w:val="decimal"/>
      <w:lvlText w:val="%1"/>
      <w:lvlJc w:val="left"/>
      <w:pPr>
        <w:ind w:left="432" w:hanging="432"/>
      </w:pPr>
      <w:rPr>
        <w:rFonts w:hint="default"/>
      </w:rPr>
    </w:lvl>
    <w:lvl w:ilvl="1">
      <w:start w:val="1"/>
      <w:numFmt w:val="none"/>
      <w:lvlText w:val="4.7.1"/>
      <w:lvlJc w:val="left"/>
      <w:pPr>
        <w:ind w:left="576" w:hanging="576"/>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3219254C"/>
    <w:multiLevelType w:val="hybridMultilevel"/>
    <w:tmpl w:val="21B2EC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4D45D62"/>
    <w:multiLevelType w:val="multilevel"/>
    <w:tmpl w:val="A804277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A212F4"/>
    <w:multiLevelType w:val="multilevel"/>
    <w:tmpl w:val="FA6EFE42"/>
    <w:lvl w:ilvl="0">
      <w:start w:val="1"/>
      <w:numFmt w:val="decimal"/>
      <w:pStyle w:val="BodyText7"/>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4"/>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15:restartNumberingAfterBreak="0">
    <w:nsid w:val="48D14FD4"/>
    <w:multiLevelType w:val="hybridMultilevel"/>
    <w:tmpl w:val="6F405E6E"/>
    <w:lvl w:ilvl="0" w:tplc="AB764272">
      <w:start w:val="1"/>
      <w:numFmt w:val="decimal"/>
      <w:pStyle w:val="Arialnumber"/>
      <w:lvlText w:val="%1."/>
      <w:lvlJc w:val="left"/>
      <w:pPr>
        <w:tabs>
          <w:tab w:val="num" w:pos="8070"/>
        </w:tabs>
        <w:ind w:left="807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676530"/>
    <w:multiLevelType w:val="singleLevel"/>
    <w:tmpl w:val="821A9136"/>
    <w:lvl w:ilvl="0">
      <w:start w:val="2"/>
      <w:numFmt w:val="decimal"/>
      <w:lvlText w:val="%1."/>
      <w:lvlJc w:val="left"/>
      <w:pPr>
        <w:tabs>
          <w:tab w:val="num" w:pos="720"/>
        </w:tabs>
        <w:ind w:left="720" w:hanging="720"/>
      </w:pPr>
      <w:rPr>
        <w:rFonts w:hint="default"/>
        <w:u w:val="none"/>
      </w:rPr>
    </w:lvl>
  </w:abstractNum>
  <w:abstractNum w:abstractNumId="14"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1"/>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5" w15:restartNumberingAfterBreak="0">
    <w:nsid w:val="5A6404E3"/>
    <w:multiLevelType w:val="hybridMultilevel"/>
    <w:tmpl w:val="21B8DB78"/>
    <w:lvl w:ilvl="0" w:tplc="7610BF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C3727CAC"/>
    <w:name w:val="WDX-Numbering"/>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cs="Times New Roman" w:hint="default"/>
        <w:b w:val="0"/>
        <w:i w:val="0"/>
        <w:sz w:val="22"/>
        <w:szCs w:val="24"/>
        <w:u w:val="none"/>
      </w:rPr>
    </w:lvl>
    <w:lvl w:ilvl="2">
      <w:start w:val="1"/>
      <w:numFmt w:val="decimal"/>
      <w:lvlText w:val="%1.%2.%3"/>
      <w:lvlJc w:val="left"/>
      <w:pPr>
        <w:tabs>
          <w:tab w:val="num" w:pos="1560"/>
        </w:tabs>
        <w:ind w:left="1560" w:hanging="850"/>
      </w:pPr>
      <w:rPr>
        <w:rFonts w:ascii="Arial" w:hAnsi="Arial" w:cs="Times New Roman" w:hint="default"/>
        <w:b w:val="0"/>
        <w:i w:val="0"/>
        <w:sz w:val="22"/>
        <w:szCs w:val="24"/>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7E86E8D"/>
    <w:multiLevelType w:val="multilevel"/>
    <w:tmpl w:val="1B6A08E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1C1A64"/>
    <w:multiLevelType w:val="hybridMultilevel"/>
    <w:tmpl w:val="55B445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2"/>
  </w:num>
  <w:num w:numId="4">
    <w:abstractNumId w:val="12"/>
  </w:num>
  <w:num w:numId="5">
    <w:abstractNumId w:val="6"/>
  </w:num>
  <w:num w:numId="6">
    <w:abstractNumId w:val="13"/>
  </w:num>
  <w:num w:numId="7">
    <w:abstractNumId w:val="3"/>
  </w:num>
  <w:num w:numId="8">
    <w:abstractNumId w:val="18"/>
  </w:num>
  <w:num w:numId="9">
    <w:abstractNumId w:val="8"/>
  </w:num>
  <w:num w:numId="10">
    <w:abstractNumId w:val="9"/>
  </w:num>
  <w:num w:numId="11">
    <w:abstractNumId w:val="17"/>
  </w:num>
  <w:num w:numId="12">
    <w:abstractNumId w:val="5"/>
  </w:num>
  <w:num w:numId="13">
    <w:abstractNumId w:val="0"/>
  </w:num>
  <w:num w:numId="14">
    <w:abstractNumId w:val="7"/>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C6"/>
    <w:rsid w:val="0000035B"/>
    <w:rsid w:val="00001598"/>
    <w:rsid w:val="000015FE"/>
    <w:rsid w:val="0000208F"/>
    <w:rsid w:val="00002328"/>
    <w:rsid w:val="00004F4C"/>
    <w:rsid w:val="00005F9F"/>
    <w:rsid w:val="00007C78"/>
    <w:rsid w:val="00007E5F"/>
    <w:rsid w:val="000126DB"/>
    <w:rsid w:val="00012B25"/>
    <w:rsid w:val="00012D3A"/>
    <w:rsid w:val="000138DE"/>
    <w:rsid w:val="00020682"/>
    <w:rsid w:val="0002239A"/>
    <w:rsid w:val="00032EBA"/>
    <w:rsid w:val="00043D9B"/>
    <w:rsid w:val="000444B3"/>
    <w:rsid w:val="00046B85"/>
    <w:rsid w:val="00047795"/>
    <w:rsid w:val="00047E5E"/>
    <w:rsid w:val="0005073D"/>
    <w:rsid w:val="000521DF"/>
    <w:rsid w:val="000558E6"/>
    <w:rsid w:val="00056F50"/>
    <w:rsid w:val="00060DB1"/>
    <w:rsid w:val="00062DDF"/>
    <w:rsid w:val="00063584"/>
    <w:rsid w:val="0007142E"/>
    <w:rsid w:val="00072401"/>
    <w:rsid w:val="0007487F"/>
    <w:rsid w:val="00074FFD"/>
    <w:rsid w:val="00076DF6"/>
    <w:rsid w:val="00081A99"/>
    <w:rsid w:val="0008311D"/>
    <w:rsid w:val="000836B9"/>
    <w:rsid w:val="00086BEF"/>
    <w:rsid w:val="0008703F"/>
    <w:rsid w:val="000870F5"/>
    <w:rsid w:val="00087291"/>
    <w:rsid w:val="00090399"/>
    <w:rsid w:val="0009136F"/>
    <w:rsid w:val="000959E1"/>
    <w:rsid w:val="000962AC"/>
    <w:rsid w:val="000A07CD"/>
    <w:rsid w:val="000A1DDC"/>
    <w:rsid w:val="000A4AB9"/>
    <w:rsid w:val="000A6FC3"/>
    <w:rsid w:val="000B174E"/>
    <w:rsid w:val="000B518C"/>
    <w:rsid w:val="000C2928"/>
    <w:rsid w:val="000C2FF3"/>
    <w:rsid w:val="000C3E71"/>
    <w:rsid w:val="000C524C"/>
    <w:rsid w:val="000C7783"/>
    <w:rsid w:val="000D1300"/>
    <w:rsid w:val="000D3B1B"/>
    <w:rsid w:val="000E0E51"/>
    <w:rsid w:val="000E40B1"/>
    <w:rsid w:val="000E474D"/>
    <w:rsid w:val="000E484D"/>
    <w:rsid w:val="000E6BB2"/>
    <w:rsid w:val="000E7A20"/>
    <w:rsid w:val="000E7D53"/>
    <w:rsid w:val="000F6C30"/>
    <w:rsid w:val="000F6F33"/>
    <w:rsid w:val="00101564"/>
    <w:rsid w:val="00101A56"/>
    <w:rsid w:val="00104B66"/>
    <w:rsid w:val="001104A3"/>
    <w:rsid w:val="0011053D"/>
    <w:rsid w:val="001114A7"/>
    <w:rsid w:val="0011359A"/>
    <w:rsid w:val="001145FF"/>
    <w:rsid w:val="001154EE"/>
    <w:rsid w:val="00116720"/>
    <w:rsid w:val="00123357"/>
    <w:rsid w:val="00130AD8"/>
    <w:rsid w:val="00130D30"/>
    <w:rsid w:val="00131020"/>
    <w:rsid w:val="00136B8B"/>
    <w:rsid w:val="0014332E"/>
    <w:rsid w:val="00145C31"/>
    <w:rsid w:val="00146061"/>
    <w:rsid w:val="00146D12"/>
    <w:rsid w:val="00146D7B"/>
    <w:rsid w:val="00147427"/>
    <w:rsid w:val="0015045B"/>
    <w:rsid w:val="00150727"/>
    <w:rsid w:val="00151EC0"/>
    <w:rsid w:val="001521F3"/>
    <w:rsid w:val="00156EFC"/>
    <w:rsid w:val="00157D40"/>
    <w:rsid w:val="0016062A"/>
    <w:rsid w:val="00167286"/>
    <w:rsid w:val="00170B8C"/>
    <w:rsid w:val="00171EDB"/>
    <w:rsid w:val="00176211"/>
    <w:rsid w:val="00176FAD"/>
    <w:rsid w:val="00187639"/>
    <w:rsid w:val="00192444"/>
    <w:rsid w:val="00192C8A"/>
    <w:rsid w:val="00194004"/>
    <w:rsid w:val="0019506E"/>
    <w:rsid w:val="001970F7"/>
    <w:rsid w:val="001A24BC"/>
    <w:rsid w:val="001A3817"/>
    <w:rsid w:val="001A7927"/>
    <w:rsid w:val="001A7EB4"/>
    <w:rsid w:val="001B21CE"/>
    <w:rsid w:val="001B28E1"/>
    <w:rsid w:val="001B5F09"/>
    <w:rsid w:val="001C38BF"/>
    <w:rsid w:val="001C7972"/>
    <w:rsid w:val="001D048A"/>
    <w:rsid w:val="001D3B7F"/>
    <w:rsid w:val="001D6DD9"/>
    <w:rsid w:val="001D7DC4"/>
    <w:rsid w:val="001E20CF"/>
    <w:rsid w:val="001E4C5A"/>
    <w:rsid w:val="001E67B3"/>
    <w:rsid w:val="001E6C2D"/>
    <w:rsid w:val="001E7A53"/>
    <w:rsid w:val="001F06AF"/>
    <w:rsid w:val="001F2FDD"/>
    <w:rsid w:val="001F70D8"/>
    <w:rsid w:val="00204201"/>
    <w:rsid w:val="002042F5"/>
    <w:rsid w:val="002111BD"/>
    <w:rsid w:val="0021124E"/>
    <w:rsid w:val="0021131C"/>
    <w:rsid w:val="00212845"/>
    <w:rsid w:val="002133AC"/>
    <w:rsid w:val="00221A3C"/>
    <w:rsid w:val="00222413"/>
    <w:rsid w:val="00222478"/>
    <w:rsid w:val="002227D3"/>
    <w:rsid w:val="00222F88"/>
    <w:rsid w:val="00226580"/>
    <w:rsid w:val="00226B07"/>
    <w:rsid w:val="002317DB"/>
    <w:rsid w:val="0023242A"/>
    <w:rsid w:val="002343A9"/>
    <w:rsid w:val="00237DA7"/>
    <w:rsid w:val="002408EA"/>
    <w:rsid w:val="00241276"/>
    <w:rsid w:val="002460C4"/>
    <w:rsid w:val="002464DE"/>
    <w:rsid w:val="002503BB"/>
    <w:rsid w:val="00251964"/>
    <w:rsid w:val="00253DFC"/>
    <w:rsid w:val="00256C17"/>
    <w:rsid w:val="002576AF"/>
    <w:rsid w:val="00261346"/>
    <w:rsid w:val="00261C3C"/>
    <w:rsid w:val="00262DF7"/>
    <w:rsid w:val="00270F07"/>
    <w:rsid w:val="00272A63"/>
    <w:rsid w:val="00272BF3"/>
    <w:rsid w:val="0027427D"/>
    <w:rsid w:val="00274CA1"/>
    <w:rsid w:val="00275CA2"/>
    <w:rsid w:val="00277C61"/>
    <w:rsid w:val="00280EEF"/>
    <w:rsid w:val="00282E30"/>
    <w:rsid w:val="00283FC6"/>
    <w:rsid w:val="002850F8"/>
    <w:rsid w:val="002854DA"/>
    <w:rsid w:val="0028578F"/>
    <w:rsid w:val="00285B60"/>
    <w:rsid w:val="00286428"/>
    <w:rsid w:val="002866EC"/>
    <w:rsid w:val="00286F0C"/>
    <w:rsid w:val="00292D26"/>
    <w:rsid w:val="00296F2F"/>
    <w:rsid w:val="002A09CA"/>
    <w:rsid w:val="002A0D3D"/>
    <w:rsid w:val="002A3905"/>
    <w:rsid w:val="002A3FE4"/>
    <w:rsid w:val="002A5C89"/>
    <w:rsid w:val="002B37D4"/>
    <w:rsid w:val="002B5B9F"/>
    <w:rsid w:val="002B64E5"/>
    <w:rsid w:val="002C1A65"/>
    <w:rsid w:val="002C6838"/>
    <w:rsid w:val="002D0009"/>
    <w:rsid w:val="002D085D"/>
    <w:rsid w:val="002D6ECB"/>
    <w:rsid w:val="002E1DCB"/>
    <w:rsid w:val="002E2212"/>
    <w:rsid w:val="002E3512"/>
    <w:rsid w:val="002F7C23"/>
    <w:rsid w:val="00300ABE"/>
    <w:rsid w:val="00302202"/>
    <w:rsid w:val="0030448F"/>
    <w:rsid w:val="003064DF"/>
    <w:rsid w:val="00310E1A"/>
    <w:rsid w:val="00311318"/>
    <w:rsid w:val="00313A88"/>
    <w:rsid w:val="00315285"/>
    <w:rsid w:val="00315518"/>
    <w:rsid w:val="00317534"/>
    <w:rsid w:val="00323A49"/>
    <w:rsid w:val="00325925"/>
    <w:rsid w:val="003302A6"/>
    <w:rsid w:val="003355BC"/>
    <w:rsid w:val="00335A66"/>
    <w:rsid w:val="00335AD8"/>
    <w:rsid w:val="00336400"/>
    <w:rsid w:val="0034214A"/>
    <w:rsid w:val="003430E1"/>
    <w:rsid w:val="00352F43"/>
    <w:rsid w:val="00353249"/>
    <w:rsid w:val="00353623"/>
    <w:rsid w:val="003540BA"/>
    <w:rsid w:val="003554D6"/>
    <w:rsid w:val="00355834"/>
    <w:rsid w:val="00356E50"/>
    <w:rsid w:val="00365665"/>
    <w:rsid w:val="003759AE"/>
    <w:rsid w:val="003812C1"/>
    <w:rsid w:val="003814A0"/>
    <w:rsid w:val="003904D1"/>
    <w:rsid w:val="003942BA"/>
    <w:rsid w:val="00395AE1"/>
    <w:rsid w:val="0039720D"/>
    <w:rsid w:val="003A17B7"/>
    <w:rsid w:val="003A187C"/>
    <w:rsid w:val="003A5BA8"/>
    <w:rsid w:val="003A77FB"/>
    <w:rsid w:val="003A7808"/>
    <w:rsid w:val="003B0B48"/>
    <w:rsid w:val="003B1254"/>
    <w:rsid w:val="003B3F86"/>
    <w:rsid w:val="003B4CA5"/>
    <w:rsid w:val="003B6041"/>
    <w:rsid w:val="003B7155"/>
    <w:rsid w:val="003C2013"/>
    <w:rsid w:val="003C2D9C"/>
    <w:rsid w:val="003C5F24"/>
    <w:rsid w:val="003D11DE"/>
    <w:rsid w:val="003D1DD6"/>
    <w:rsid w:val="003D55E4"/>
    <w:rsid w:val="003D6102"/>
    <w:rsid w:val="003D74BE"/>
    <w:rsid w:val="003E34FA"/>
    <w:rsid w:val="003E43C1"/>
    <w:rsid w:val="003E55D0"/>
    <w:rsid w:val="003F1AA1"/>
    <w:rsid w:val="003F3013"/>
    <w:rsid w:val="003F30B0"/>
    <w:rsid w:val="003F3B4C"/>
    <w:rsid w:val="004003D0"/>
    <w:rsid w:val="0040044F"/>
    <w:rsid w:val="00401131"/>
    <w:rsid w:val="00401A7E"/>
    <w:rsid w:val="004023A2"/>
    <w:rsid w:val="004026F8"/>
    <w:rsid w:val="00402730"/>
    <w:rsid w:val="0040407D"/>
    <w:rsid w:val="00405F32"/>
    <w:rsid w:val="00410F8E"/>
    <w:rsid w:val="004149FD"/>
    <w:rsid w:val="00415911"/>
    <w:rsid w:val="00416EE0"/>
    <w:rsid w:val="00421161"/>
    <w:rsid w:val="00422A97"/>
    <w:rsid w:val="00423BB4"/>
    <w:rsid w:val="00424268"/>
    <w:rsid w:val="0042565E"/>
    <w:rsid w:val="00426B2F"/>
    <w:rsid w:val="0043004C"/>
    <w:rsid w:val="004304B5"/>
    <w:rsid w:val="00431984"/>
    <w:rsid w:val="004334FC"/>
    <w:rsid w:val="00440C21"/>
    <w:rsid w:val="0044100A"/>
    <w:rsid w:val="00444A10"/>
    <w:rsid w:val="00445DB7"/>
    <w:rsid w:val="00450355"/>
    <w:rsid w:val="00450360"/>
    <w:rsid w:val="004540EF"/>
    <w:rsid w:val="0045531F"/>
    <w:rsid w:val="00461191"/>
    <w:rsid w:val="00464E92"/>
    <w:rsid w:val="00466712"/>
    <w:rsid w:val="00466EEC"/>
    <w:rsid w:val="00470795"/>
    <w:rsid w:val="00471012"/>
    <w:rsid w:val="00472481"/>
    <w:rsid w:val="0047298D"/>
    <w:rsid w:val="0047345F"/>
    <w:rsid w:val="00473540"/>
    <w:rsid w:val="00474B36"/>
    <w:rsid w:val="0047587E"/>
    <w:rsid w:val="0047746C"/>
    <w:rsid w:val="00480700"/>
    <w:rsid w:val="00481A88"/>
    <w:rsid w:val="0049342D"/>
    <w:rsid w:val="0049359F"/>
    <w:rsid w:val="00497997"/>
    <w:rsid w:val="004A259A"/>
    <w:rsid w:val="004A30A8"/>
    <w:rsid w:val="004A5250"/>
    <w:rsid w:val="004B00B4"/>
    <w:rsid w:val="004B035D"/>
    <w:rsid w:val="004B2E3E"/>
    <w:rsid w:val="004B2E7A"/>
    <w:rsid w:val="004B37B3"/>
    <w:rsid w:val="004B3ABC"/>
    <w:rsid w:val="004B42B1"/>
    <w:rsid w:val="004C3241"/>
    <w:rsid w:val="004C3A05"/>
    <w:rsid w:val="004C61FD"/>
    <w:rsid w:val="004C75B9"/>
    <w:rsid w:val="004D2325"/>
    <w:rsid w:val="004D4EFE"/>
    <w:rsid w:val="004D5A5E"/>
    <w:rsid w:val="004E0D6D"/>
    <w:rsid w:val="004E227D"/>
    <w:rsid w:val="004E2CB1"/>
    <w:rsid w:val="004E4A1E"/>
    <w:rsid w:val="004E511F"/>
    <w:rsid w:val="004E5985"/>
    <w:rsid w:val="004F1E1F"/>
    <w:rsid w:val="004F469D"/>
    <w:rsid w:val="004F51D2"/>
    <w:rsid w:val="004F5E5F"/>
    <w:rsid w:val="004F7A3B"/>
    <w:rsid w:val="004F7EF0"/>
    <w:rsid w:val="00502D10"/>
    <w:rsid w:val="00505A4D"/>
    <w:rsid w:val="0050754C"/>
    <w:rsid w:val="00507EDB"/>
    <w:rsid w:val="00511B32"/>
    <w:rsid w:val="00513A30"/>
    <w:rsid w:val="005146AC"/>
    <w:rsid w:val="00516352"/>
    <w:rsid w:val="00516415"/>
    <w:rsid w:val="00520248"/>
    <w:rsid w:val="005208CB"/>
    <w:rsid w:val="00521CE3"/>
    <w:rsid w:val="0052252D"/>
    <w:rsid w:val="0052350A"/>
    <w:rsid w:val="00523A87"/>
    <w:rsid w:val="005364DB"/>
    <w:rsid w:val="005368A5"/>
    <w:rsid w:val="005378D9"/>
    <w:rsid w:val="005408C8"/>
    <w:rsid w:val="0054776B"/>
    <w:rsid w:val="005544D9"/>
    <w:rsid w:val="00560350"/>
    <w:rsid w:val="00560C69"/>
    <w:rsid w:val="00570079"/>
    <w:rsid w:val="005703B5"/>
    <w:rsid w:val="00571D1D"/>
    <w:rsid w:val="005733AF"/>
    <w:rsid w:val="005742DE"/>
    <w:rsid w:val="00575D92"/>
    <w:rsid w:val="00577CAE"/>
    <w:rsid w:val="00584A2C"/>
    <w:rsid w:val="00585CEA"/>
    <w:rsid w:val="005864C8"/>
    <w:rsid w:val="005868C0"/>
    <w:rsid w:val="00591304"/>
    <w:rsid w:val="005916CE"/>
    <w:rsid w:val="00592DEB"/>
    <w:rsid w:val="00594972"/>
    <w:rsid w:val="005956B6"/>
    <w:rsid w:val="00595733"/>
    <w:rsid w:val="005A0243"/>
    <w:rsid w:val="005A0699"/>
    <w:rsid w:val="005A124E"/>
    <w:rsid w:val="005A2B32"/>
    <w:rsid w:val="005A4F85"/>
    <w:rsid w:val="005B0DBE"/>
    <w:rsid w:val="005B163B"/>
    <w:rsid w:val="005B3B35"/>
    <w:rsid w:val="005B4106"/>
    <w:rsid w:val="005B7FCE"/>
    <w:rsid w:val="005C01CF"/>
    <w:rsid w:val="005C1B2B"/>
    <w:rsid w:val="005C2E29"/>
    <w:rsid w:val="005C3294"/>
    <w:rsid w:val="005C3D39"/>
    <w:rsid w:val="005C41E3"/>
    <w:rsid w:val="005C62C8"/>
    <w:rsid w:val="005D10CC"/>
    <w:rsid w:val="005D2DF6"/>
    <w:rsid w:val="005D3458"/>
    <w:rsid w:val="005D6160"/>
    <w:rsid w:val="005D727E"/>
    <w:rsid w:val="005E0F5E"/>
    <w:rsid w:val="005E0F63"/>
    <w:rsid w:val="005E22B8"/>
    <w:rsid w:val="005E2E3D"/>
    <w:rsid w:val="005E31FD"/>
    <w:rsid w:val="005E34BB"/>
    <w:rsid w:val="005E3F3E"/>
    <w:rsid w:val="005E5153"/>
    <w:rsid w:val="005E6E47"/>
    <w:rsid w:val="005F07A9"/>
    <w:rsid w:val="005F378C"/>
    <w:rsid w:val="005F3A2E"/>
    <w:rsid w:val="005F4D87"/>
    <w:rsid w:val="00601753"/>
    <w:rsid w:val="0060331A"/>
    <w:rsid w:val="00605435"/>
    <w:rsid w:val="0060567F"/>
    <w:rsid w:val="00605D17"/>
    <w:rsid w:val="0060625A"/>
    <w:rsid w:val="006063F0"/>
    <w:rsid w:val="00607659"/>
    <w:rsid w:val="006130AB"/>
    <w:rsid w:val="006230AE"/>
    <w:rsid w:val="006275FE"/>
    <w:rsid w:val="00627E6B"/>
    <w:rsid w:val="0063238B"/>
    <w:rsid w:val="006355AB"/>
    <w:rsid w:val="0063597C"/>
    <w:rsid w:val="00637300"/>
    <w:rsid w:val="00637679"/>
    <w:rsid w:val="00637ECC"/>
    <w:rsid w:val="00640E62"/>
    <w:rsid w:val="00643CFA"/>
    <w:rsid w:val="00643FD7"/>
    <w:rsid w:val="00644008"/>
    <w:rsid w:val="00646B07"/>
    <w:rsid w:val="00650CE8"/>
    <w:rsid w:val="00651FED"/>
    <w:rsid w:val="00652681"/>
    <w:rsid w:val="00652DB1"/>
    <w:rsid w:val="0065449B"/>
    <w:rsid w:val="00655D83"/>
    <w:rsid w:val="0066430A"/>
    <w:rsid w:val="00664BFD"/>
    <w:rsid w:val="00667CBE"/>
    <w:rsid w:val="00671503"/>
    <w:rsid w:val="0067281D"/>
    <w:rsid w:val="006735D4"/>
    <w:rsid w:val="006740F5"/>
    <w:rsid w:val="00682AE6"/>
    <w:rsid w:val="00685426"/>
    <w:rsid w:val="00693634"/>
    <w:rsid w:val="00696AAA"/>
    <w:rsid w:val="00697706"/>
    <w:rsid w:val="006978C6"/>
    <w:rsid w:val="00697EEE"/>
    <w:rsid w:val="006A0682"/>
    <w:rsid w:val="006A2D97"/>
    <w:rsid w:val="006A45C1"/>
    <w:rsid w:val="006A5C55"/>
    <w:rsid w:val="006A6B8C"/>
    <w:rsid w:val="006B2B82"/>
    <w:rsid w:val="006B6089"/>
    <w:rsid w:val="006B61A2"/>
    <w:rsid w:val="006B693B"/>
    <w:rsid w:val="006C12B9"/>
    <w:rsid w:val="006C148B"/>
    <w:rsid w:val="006C247A"/>
    <w:rsid w:val="006C43EB"/>
    <w:rsid w:val="006C5DEF"/>
    <w:rsid w:val="006D126A"/>
    <w:rsid w:val="006D3AA6"/>
    <w:rsid w:val="006D3EB1"/>
    <w:rsid w:val="006D433B"/>
    <w:rsid w:val="006D4603"/>
    <w:rsid w:val="006D574B"/>
    <w:rsid w:val="006D7AD7"/>
    <w:rsid w:val="006E38EE"/>
    <w:rsid w:val="006F40C0"/>
    <w:rsid w:val="00700DEE"/>
    <w:rsid w:val="00702295"/>
    <w:rsid w:val="00702909"/>
    <w:rsid w:val="00702977"/>
    <w:rsid w:val="00703955"/>
    <w:rsid w:val="00703DAB"/>
    <w:rsid w:val="00705A88"/>
    <w:rsid w:val="00706163"/>
    <w:rsid w:val="0070698E"/>
    <w:rsid w:val="00707376"/>
    <w:rsid w:val="007074A4"/>
    <w:rsid w:val="00707F1B"/>
    <w:rsid w:val="007103AA"/>
    <w:rsid w:val="00711F27"/>
    <w:rsid w:val="00713C3F"/>
    <w:rsid w:val="007157F8"/>
    <w:rsid w:val="00715A73"/>
    <w:rsid w:val="00716644"/>
    <w:rsid w:val="007210F7"/>
    <w:rsid w:val="007211D8"/>
    <w:rsid w:val="00722914"/>
    <w:rsid w:val="00723201"/>
    <w:rsid w:val="00726DEC"/>
    <w:rsid w:val="0073477C"/>
    <w:rsid w:val="007351B0"/>
    <w:rsid w:val="00736DD1"/>
    <w:rsid w:val="007377FA"/>
    <w:rsid w:val="00740163"/>
    <w:rsid w:val="00740855"/>
    <w:rsid w:val="00741B04"/>
    <w:rsid w:val="007437D7"/>
    <w:rsid w:val="007453A1"/>
    <w:rsid w:val="00751A6F"/>
    <w:rsid w:val="00752118"/>
    <w:rsid w:val="007522D7"/>
    <w:rsid w:val="00753216"/>
    <w:rsid w:val="00753A73"/>
    <w:rsid w:val="00753F81"/>
    <w:rsid w:val="0075742D"/>
    <w:rsid w:val="00757F46"/>
    <w:rsid w:val="00761299"/>
    <w:rsid w:val="00761AB2"/>
    <w:rsid w:val="00762379"/>
    <w:rsid w:val="00772873"/>
    <w:rsid w:val="00773053"/>
    <w:rsid w:val="00773D2D"/>
    <w:rsid w:val="007748EA"/>
    <w:rsid w:val="00774F7D"/>
    <w:rsid w:val="00777DEB"/>
    <w:rsid w:val="00781E96"/>
    <w:rsid w:val="00783B46"/>
    <w:rsid w:val="00784A79"/>
    <w:rsid w:val="00784EBA"/>
    <w:rsid w:val="00785DD3"/>
    <w:rsid w:val="007904AA"/>
    <w:rsid w:val="00794C87"/>
    <w:rsid w:val="00795F62"/>
    <w:rsid w:val="007A11BB"/>
    <w:rsid w:val="007A2088"/>
    <w:rsid w:val="007B0A11"/>
    <w:rsid w:val="007B23B7"/>
    <w:rsid w:val="007B3541"/>
    <w:rsid w:val="007B5ABA"/>
    <w:rsid w:val="007C15A5"/>
    <w:rsid w:val="007C3722"/>
    <w:rsid w:val="007C3D6F"/>
    <w:rsid w:val="007C6361"/>
    <w:rsid w:val="007C6712"/>
    <w:rsid w:val="007C6D32"/>
    <w:rsid w:val="007C7487"/>
    <w:rsid w:val="007C7F66"/>
    <w:rsid w:val="007D0B2C"/>
    <w:rsid w:val="007D0F06"/>
    <w:rsid w:val="007D114C"/>
    <w:rsid w:val="007D333D"/>
    <w:rsid w:val="007E03EB"/>
    <w:rsid w:val="007E04EF"/>
    <w:rsid w:val="007E15FA"/>
    <w:rsid w:val="007E2D37"/>
    <w:rsid w:val="007E384F"/>
    <w:rsid w:val="007F017D"/>
    <w:rsid w:val="007F0981"/>
    <w:rsid w:val="007F2BEC"/>
    <w:rsid w:val="007F42A7"/>
    <w:rsid w:val="007F682A"/>
    <w:rsid w:val="008002A2"/>
    <w:rsid w:val="0080765C"/>
    <w:rsid w:val="00810F38"/>
    <w:rsid w:val="0081114A"/>
    <w:rsid w:val="008136CE"/>
    <w:rsid w:val="00816F92"/>
    <w:rsid w:val="0082653A"/>
    <w:rsid w:val="00830C3D"/>
    <w:rsid w:val="008319C3"/>
    <w:rsid w:val="00831D42"/>
    <w:rsid w:val="00833D77"/>
    <w:rsid w:val="008370B9"/>
    <w:rsid w:val="00840C0A"/>
    <w:rsid w:val="00841BF8"/>
    <w:rsid w:val="00843B90"/>
    <w:rsid w:val="00844219"/>
    <w:rsid w:val="00844A32"/>
    <w:rsid w:val="00845FB5"/>
    <w:rsid w:val="00847D2F"/>
    <w:rsid w:val="00847D8A"/>
    <w:rsid w:val="00852BFB"/>
    <w:rsid w:val="008550A9"/>
    <w:rsid w:val="0085768D"/>
    <w:rsid w:val="00857F23"/>
    <w:rsid w:val="008603AA"/>
    <w:rsid w:val="008605D6"/>
    <w:rsid w:val="00863946"/>
    <w:rsid w:val="008651A1"/>
    <w:rsid w:val="00866620"/>
    <w:rsid w:val="00871B25"/>
    <w:rsid w:val="0087276A"/>
    <w:rsid w:val="008738D9"/>
    <w:rsid w:val="00875E03"/>
    <w:rsid w:val="0087730B"/>
    <w:rsid w:val="0088136B"/>
    <w:rsid w:val="0088676C"/>
    <w:rsid w:val="00890749"/>
    <w:rsid w:val="0089509B"/>
    <w:rsid w:val="008A2A2D"/>
    <w:rsid w:val="008A3EC9"/>
    <w:rsid w:val="008A64BC"/>
    <w:rsid w:val="008A6804"/>
    <w:rsid w:val="008A6ADA"/>
    <w:rsid w:val="008A7FCA"/>
    <w:rsid w:val="008B28F4"/>
    <w:rsid w:val="008B32E3"/>
    <w:rsid w:val="008B36E0"/>
    <w:rsid w:val="008B5171"/>
    <w:rsid w:val="008B6CB2"/>
    <w:rsid w:val="008C2B04"/>
    <w:rsid w:val="008C3B2C"/>
    <w:rsid w:val="008C55BE"/>
    <w:rsid w:val="008C6409"/>
    <w:rsid w:val="008C7CFE"/>
    <w:rsid w:val="008C7F9D"/>
    <w:rsid w:val="008D35AF"/>
    <w:rsid w:val="008D36EC"/>
    <w:rsid w:val="008D56CA"/>
    <w:rsid w:val="008D5869"/>
    <w:rsid w:val="008E3CF3"/>
    <w:rsid w:val="008E7364"/>
    <w:rsid w:val="008F10C0"/>
    <w:rsid w:val="008F1D3D"/>
    <w:rsid w:val="008F2746"/>
    <w:rsid w:val="008F28A3"/>
    <w:rsid w:val="008F6CC2"/>
    <w:rsid w:val="008F7519"/>
    <w:rsid w:val="009012E9"/>
    <w:rsid w:val="0090218F"/>
    <w:rsid w:val="0090329D"/>
    <w:rsid w:val="00905257"/>
    <w:rsid w:val="00907CBB"/>
    <w:rsid w:val="00907E74"/>
    <w:rsid w:val="00910BDD"/>
    <w:rsid w:val="00911C9C"/>
    <w:rsid w:val="00911FCD"/>
    <w:rsid w:val="00912FC2"/>
    <w:rsid w:val="0091320B"/>
    <w:rsid w:val="00914CD3"/>
    <w:rsid w:val="00915ACE"/>
    <w:rsid w:val="00916747"/>
    <w:rsid w:val="00916E53"/>
    <w:rsid w:val="0091794F"/>
    <w:rsid w:val="00924895"/>
    <w:rsid w:val="009252C9"/>
    <w:rsid w:val="009265F5"/>
    <w:rsid w:val="00926D93"/>
    <w:rsid w:val="00931913"/>
    <w:rsid w:val="0094247B"/>
    <w:rsid w:val="009430D2"/>
    <w:rsid w:val="00945F67"/>
    <w:rsid w:val="00946708"/>
    <w:rsid w:val="009473DF"/>
    <w:rsid w:val="00947C4D"/>
    <w:rsid w:val="00950D81"/>
    <w:rsid w:val="00950F9E"/>
    <w:rsid w:val="00952199"/>
    <w:rsid w:val="009526C4"/>
    <w:rsid w:val="00952A61"/>
    <w:rsid w:val="009543B8"/>
    <w:rsid w:val="0095465E"/>
    <w:rsid w:val="009577E5"/>
    <w:rsid w:val="00960964"/>
    <w:rsid w:val="00960DAC"/>
    <w:rsid w:val="009636F8"/>
    <w:rsid w:val="0096586D"/>
    <w:rsid w:val="009721D1"/>
    <w:rsid w:val="0097496C"/>
    <w:rsid w:val="00975621"/>
    <w:rsid w:val="00976023"/>
    <w:rsid w:val="0097678E"/>
    <w:rsid w:val="00977602"/>
    <w:rsid w:val="00977766"/>
    <w:rsid w:val="00983A74"/>
    <w:rsid w:val="00987214"/>
    <w:rsid w:val="00987326"/>
    <w:rsid w:val="00990ED3"/>
    <w:rsid w:val="0099237C"/>
    <w:rsid w:val="00993D50"/>
    <w:rsid w:val="00994424"/>
    <w:rsid w:val="009A0C6B"/>
    <w:rsid w:val="009A743D"/>
    <w:rsid w:val="009B4045"/>
    <w:rsid w:val="009B53BC"/>
    <w:rsid w:val="009B5C9D"/>
    <w:rsid w:val="009B661F"/>
    <w:rsid w:val="009B6DF7"/>
    <w:rsid w:val="009C04F4"/>
    <w:rsid w:val="009C3C97"/>
    <w:rsid w:val="009C5320"/>
    <w:rsid w:val="009D1F24"/>
    <w:rsid w:val="009D43FE"/>
    <w:rsid w:val="009D5E99"/>
    <w:rsid w:val="009D6120"/>
    <w:rsid w:val="009D68F8"/>
    <w:rsid w:val="009D769C"/>
    <w:rsid w:val="009E1017"/>
    <w:rsid w:val="009E1101"/>
    <w:rsid w:val="009E1AA0"/>
    <w:rsid w:val="009E4C92"/>
    <w:rsid w:val="009E5766"/>
    <w:rsid w:val="009E5EDC"/>
    <w:rsid w:val="009E72A4"/>
    <w:rsid w:val="009F09C8"/>
    <w:rsid w:val="009F3321"/>
    <w:rsid w:val="009F5A54"/>
    <w:rsid w:val="009F5D3D"/>
    <w:rsid w:val="009F7E54"/>
    <w:rsid w:val="00A052A7"/>
    <w:rsid w:val="00A06BF8"/>
    <w:rsid w:val="00A1205E"/>
    <w:rsid w:val="00A13679"/>
    <w:rsid w:val="00A14893"/>
    <w:rsid w:val="00A2011D"/>
    <w:rsid w:val="00A20996"/>
    <w:rsid w:val="00A26EC6"/>
    <w:rsid w:val="00A270B9"/>
    <w:rsid w:val="00A271F8"/>
    <w:rsid w:val="00A2784A"/>
    <w:rsid w:val="00A30AD1"/>
    <w:rsid w:val="00A31723"/>
    <w:rsid w:val="00A34448"/>
    <w:rsid w:val="00A347F0"/>
    <w:rsid w:val="00A41415"/>
    <w:rsid w:val="00A43972"/>
    <w:rsid w:val="00A43CAA"/>
    <w:rsid w:val="00A43F49"/>
    <w:rsid w:val="00A50BD5"/>
    <w:rsid w:val="00A50BED"/>
    <w:rsid w:val="00A544EE"/>
    <w:rsid w:val="00A61381"/>
    <w:rsid w:val="00A6190D"/>
    <w:rsid w:val="00A627A6"/>
    <w:rsid w:val="00A659D7"/>
    <w:rsid w:val="00A65C65"/>
    <w:rsid w:val="00A661AD"/>
    <w:rsid w:val="00A67785"/>
    <w:rsid w:val="00A67902"/>
    <w:rsid w:val="00A72483"/>
    <w:rsid w:val="00A72F5C"/>
    <w:rsid w:val="00A753A2"/>
    <w:rsid w:val="00A76543"/>
    <w:rsid w:val="00A77B69"/>
    <w:rsid w:val="00A77DD2"/>
    <w:rsid w:val="00A81EA8"/>
    <w:rsid w:val="00A8267F"/>
    <w:rsid w:val="00A8378B"/>
    <w:rsid w:val="00A838FF"/>
    <w:rsid w:val="00A83960"/>
    <w:rsid w:val="00A83EDE"/>
    <w:rsid w:val="00A879A6"/>
    <w:rsid w:val="00A93C63"/>
    <w:rsid w:val="00A9493D"/>
    <w:rsid w:val="00A978A3"/>
    <w:rsid w:val="00AA0EC0"/>
    <w:rsid w:val="00AA150C"/>
    <w:rsid w:val="00AA3BE1"/>
    <w:rsid w:val="00AA6969"/>
    <w:rsid w:val="00AB08C1"/>
    <w:rsid w:val="00AB1850"/>
    <w:rsid w:val="00AB662C"/>
    <w:rsid w:val="00AB7C0E"/>
    <w:rsid w:val="00AC30DB"/>
    <w:rsid w:val="00AC3721"/>
    <w:rsid w:val="00AC3DE7"/>
    <w:rsid w:val="00AC553D"/>
    <w:rsid w:val="00AC69D1"/>
    <w:rsid w:val="00AC6C49"/>
    <w:rsid w:val="00AD27B3"/>
    <w:rsid w:val="00AD3216"/>
    <w:rsid w:val="00AD3758"/>
    <w:rsid w:val="00AD6547"/>
    <w:rsid w:val="00AD6D2F"/>
    <w:rsid w:val="00AE0CE2"/>
    <w:rsid w:val="00AE16C9"/>
    <w:rsid w:val="00AE26D6"/>
    <w:rsid w:val="00AE397E"/>
    <w:rsid w:val="00AE3BC5"/>
    <w:rsid w:val="00AE4481"/>
    <w:rsid w:val="00AE4BF9"/>
    <w:rsid w:val="00AE4D3F"/>
    <w:rsid w:val="00AE4EDB"/>
    <w:rsid w:val="00AE5B29"/>
    <w:rsid w:val="00AE5CAE"/>
    <w:rsid w:val="00AF0404"/>
    <w:rsid w:val="00AF1C1B"/>
    <w:rsid w:val="00AF290A"/>
    <w:rsid w:val="00AF6E04"/>
    <w:rsid w:val="00B018AF"/>
    <w:rsid w:val="00B01F19"/>
    <w:rsid w:val="00B07956"/>
    <w:rsid w:val="00B07969"/>
    <w:rsid w:val="00B10DD3"/>
    <w:rsid w:val="00B1226E"/>
    <w:rsid w:val="00B15F03"/>
    <w:rsid w:val="00B2072C"/>
    <w:rsid w:val="00B2089A"/>
    <w:rsid w:val="00B21B23"/>
    <w:rsid w:val="00B26387"/>
    <w:rsid w:val="00B312AA"/>
    <w:rsid w:val="00B35FF1"/>
    <w:rsid w:val="00B36878"/>
    <w:rsid w:val="00B37B13"/>
    <w:rsid w:val="00B42A97"/>
    <w:rsid w:val="00B430A2"/>
    <w:rsid w:val="00B4358B"/>
    <w:rsid w:val="00B44473"/>
    <w:rsid w:val="00B44FE3"/>
    <w:rsid w:val="00B451AE"/>
    <w:rsid w:val="00B4648A"/>
    <w:rsid w:val="00B46557"/>
    <w:rsid w:val="00B51020"/>
    <w:rsid w:val="00B51A94"/>
    <w:rsid w:val="00B5251F"/>
    <w:rsid w:val="00B53579"/>
    <w:rsid w:val="00B537E3"/>
    <w:rsid w:val="00B55AAD"/>
    <w:rsid w:val="00B60787"/>
    <w:rsid w:val="00B61F63"/>
    <w:rsid w:val="00B656E1"/>
    <w:rsid w:val="00B673CB"/>
    <w:rsid w:val="00B6773B"/>
    <w:rsid w:val="00B70650"/>
    <w:rsid w:val="00B72A08"/>
    <w:rsid w:val="00B72A5D"/>
    <w:rsid w:val="00B73563"/>
    <w:rsid w:val="00B74295"/>
    <w:rsid w:val="00B74720"/>
    <w:rsid w:val="00B7605B"/>
    <w:rsid w:val="00B80CEE"/>
    <w:rsid w:val="00B901AF"/>
    <w:rsid w:val="00B92A1A"/>
    <w:rsid w:val="00B936A1"/>
    <w:rsid w:val="00B96B48"/>
    <w:rsid w:val="00B97AB4"/>
    <w:rsid w:val="00BA3187"/>
    <w:rsid w:val="00BA7F36"/>
    <w:rsid w:val="00BB06A4"/>
    <w:rsid w:val="00BB1D82"/>
    <w:rsid w:val="00BC229D"/>
    <w:rsid w:val="00BC3B8E"/>
    <w:rsid w:val="00BC4A93"/>
    <w:rsid w:val="00BC6591"/>
    <w:rsid w:val="00BC6C08"/>
    <w:rsid w:val="00BD2B9E"/>
    <w:rsid w:val="00BD2C83"/>
    <w:rsid w:val="00BD4786"/>
    <w:rsid w:val="00BE2266"/>
    <w:rsid w:val="00BE32A4"/>
    <w:rsid w:val="00BE637A"/>
    <w:rsid w:val="00BF02D9"/>
    <w:rsid w:val="00BF0BFC"/>
    <w:rsid w:val="00BF158D"/>
    <w:rsid w:val="00BF2577"/>
    <w:rsid w:val="00BF4239"/>
    <w:rsid w:val="00C00625"/>
    <w:rsid w:val="00C0590A"/>
    <w:rsid w:val="00C05FF9"/>
    <w:rsid w:val="00C064AF"/>
    <w:rsid w:val="00C103EC"/>
    <w:rsid w:val="00C105F6"/>
    <w:rsid w:val="00C10A4E"/>
    <w:rsid w:val="00C10D23"/>
    <w:rsid w:val="00C11F92"/>
    <w:rsid w:val="00C1245C"/>
    <w:rsid w:val="00C14A5A"/>
    <w:rsid w:val="00C15827"/>
    <w:rsid w:val="00C1664B"/>
    <w:rsid w:val="00C17C11"/>
    <w:rsid w:val="00C220BF"/>
    <w:rsid w:val="00C232FA"/>
    <w:rsid w:val="00C2352B"/>
    <w:rsid w:val="00C3156F"/>
    <w:rsid w:val="00C34A4C"/>
    <w:rsid w:val="00C34EC3"/>
    <w:rsid w:val="00C35CF5"/>
    <w:rsid w:val="00C44F0E"/>
    <w:rsid w:val="00C45817"/>
    <w:rsid w:val="00C46D3D"/>
    <w:rsid w:val="00C4732A"/>
    <w:rsid w:val="00C47C11"/>
    <w:rsid w:val="00C50DAE"/>
    <w:rsid w:val="00C517C8"/>
    <w:rsid w:val="00C54BDF"/>
    <w:rsid w:val="00C55036"/>
    <w:rsid w:val="00C563F1"/>
    <w:rsid w:val="00C56596"/>
    <w:rsid w:val="00C56D68"/>
    <w:rsid w:val="00C60DFB"/>
    <w:rsid w:val="00C62E5B"/>
    <w:rsid w:val="00C63091"/>
    <w:rsid w:val="00C64D99"/>
    <w:rsid w:val="00C66FB1"/>
    <w:rsid w:val="00C701E1"/>
    <w:rsid w:val="00C720CB"/>
    <w:rsid w:val="00C74D32"/>
    <w:rsid w:val="00C75B36"/>
    <w:rsid w:val="00C767DD"/>
    <w:rsid w:val="00C769C7"/>
    <w:rsid w:val="00C76C96"/>
    <w:rsid w:val="00C82EF3"/>
    <w:rsid w:val="00C84064"/>
    <w:rsid w:val="00C87800"/>
    <w:rsid w:val="00C904A1"/>
    <w:rsid w:val="00C90BF3"/>
    <w:rsid w:val="00C90F73"/>
    <w:rsid w:val="00CA1097"/>
    <w:rsid w:val="00CA20A2"/>
    <w:rsid w:val="00CA283D"/>
    <w:rsid w:val="00CA663C"/>
    <w:rsid w:val="00CB1E47"/>
    <w:rsid w:val="00CB4301"/>
    <w:rsid w:val="00CB5591"/>
    <w:rsid w:val="00CB6599"/>
    <w:rsid w:val="00CB7498"/>
    <w:rsid w:val="00CC34D6"/>
    <w:rsid w:val="00CC5F29"/>
    <w:rsid w:val="00CD26C4"/>
    <w:rsid w:val="00CD6BAC"/>
    <w:rsid w:val="00CE00A9"/>
    <w:rsid w:val="00CE2E42"/>
    <w:rsid w:val="00CF1E52"/>
    <w:rsid w:val="00CF31E5"/>
    <w:rsid w:val="00CF4118"/>
    <w:rsid w:val="00D00741"/>
    <w:rsid w:val="00D05F85"/>
    <w:rsid w:val="00D067AD"/>
    <w:rsid w:val="00D15145"/>
    <w:rsid w:val="00D15273"/>
    <w:rsid w:val="00D17FFA"/>
    <w:rsid w:val="00D20CF4"/>
    <w:rsid w:val="00D214CB"/>
    <w:rsid w:val="00D21E7D"/>
    <w:rsid w:val="00D22999"/>
    <w:rsid w:val="00D26B4F"/>
    <w:rsid w:val="00D330C2"/>
    <w:rsid w:val="00D34331"/>
    <w:rsid w:val="00D35366"/>
    <w:rsid w:val="00D377EA"/>
    <w:rsid w:val="00D43944"/>
    <w:rsid w:val="00D51869"/>
    <w:rsid w:val="00D537D1"/>
    <w:rsid w:val="00D5626C"/>
    <w:rsid w:val="00D642FA"/>
    <w:rsid w:val="00D65E18"/>
    <w:rsid w:val="00D65F05"/>
    <w:rsid w:val="00D72E13"/>
    <w:rsid w:val="00D734FF"/>
    <w:rsid w:val="00D81258"/>
    <w:rsid w:val="00D821EE"/>
    <w:rsid w:val="00D82E17"/>
    <w:rsid w:val="00D83F82"/>
    <w:rsid w:val="00D85DA1"/>
    <w:rsid w:val="00D91EBB"/>
    <w:rsid w:val="00D95C0D"/>
    <w:rsid w:val="00D9662D"/>
    <w:rsid w:val="00D967BA"/>
    <w:rsid w:val="00DA0864"/>
    <w:rsid w:val="00DA11CC"/>
    <w:rsid w:val="00DA1412"/>
    <w:rsid w:val="00DA7932"/>
    <w:rsid w:val="00DB1124"/>
    <w:rsid w:val="00DB136A"/>
    <w:rsid w:val="00DB16B0"/>
    <w:rsid w:val="00DB3DBD"/>
    <w:rsid w:val="00DB7EDE"/>
    <w:rsid w:val="00DC3CEF"/>
    <w:rsid w:val="00DC4F7D"/>
    <w:rsid w:val="00DC6F7E"/>
    <w:rsid w:val="00DD0542"/>
    <w:rsid w:val="00DD33D2"/>
    <w:rsid w:val="00DD366C"/>
    <w:rsid w:val="00DD3814"/>
    <w:rsid w:val="00DD3917"/>
    <w:rsid w:val="00DD51E2"/>
    <w:rsid w:val="00DE3809"/>
    <w:rsid w:val="00DE59B5"/>
    <w:rsid w:val="00DE65AB"/>
    <w:rsid w:val="00DF145A"/>
    <w:rsid w:val="00DF4760"/>
    <w:rsid w:val="00DF58EC"/>
    <w:rsid w:val="00DF60A0"/>
    <w:rsid w:val="00DF7EBD"/>
    <w:rsid w:val="00E00498"/>
    <w:rsid w:val="00E0333A"/>
    <w:rsid w:val="00E03965"/>
    <w:rsid w:val="00E0455C"/>
    <w:rsid w:val="00E04D6A"/>
    <w:rsid w:val="00E0580A"/>
    <w:rsid w:val="00E05B02"/>
    <w:rsid w:val="00E06F10"/>
    <w:rsid w:val="00E07CC7"/>
    <w:rsid w:val="00E14229"/>
    <w:rsid w:val="00E1505D"/>
    <w:rsid w:val="00E23B03"/>
    <w:rsid w:val="00E26F01"/>
    <w:rsid w:val="00E2705A"/>
    <w:rsid w:val="00E31DE7"/>
    <w:rsid w:val="00E324FC"/>
    <w:rsid w:val="00E3419F"/>
    <w:rsid w:val="00E40A7B"/>
    <w:rsid w:val="00E413BB"/>
    <w:rsid w:val="00E41897"/>
    <w:rsid w:val="00E4320E"/>
    <w:rsid w:val="00E43F03"/>
    <w:rsid w:val="00E46399"/>
    <w:rsid w:val="00E513C8"/>
    <w:rsid w:val="00E5150A"/>
    <w:rsid w:val="00E52D66"/>
    <w:rsid w:val="00E55177"/>
    <w:rsid w:val="00E60DEA"/>
    <w:rsid w:val="00E613B3"/>
    <w:rsid w:val="00E61558"/>
    <w:rsid w:val="00E667D1"/>
    <w:rsid w:val="00E70F3B"/>
    <w:rsid w:val="00E72D4C"/>
    <w:rsid w:val="00E7517B"/>
    <w:rsid w:val="00E820A9"/>
    <w:rsid w:val="00E842F4"/>
    <w:rsid w:val="00E8546A"/>
    <w:rsid w:val="00E85F4A"/>
    <w:rsid w:val="00E86D9A"/>
    <w:rsid w:val="00E90F94"/>
    <w:rsid w:val="00E924DA"/>
    <w:rsid w:val="00E94E0D"/>
    <w:rsid w:val="00E95488"/>
    <w:rsid w:val="00EA097E"/>
    <w:rsid w:val="00EA1E45"/>
    <w:rsid w:val="00EA20C8"/>
    <w:rsid w:val="00EA2ABA"/>
    <w:rsid w:val="00EA3E52"/>
    <w:rsid w:val="00EA558D"/>
    <w:rsid w:val="00EB08C5"/>
    <w:rsid w:val="00EB10D0"/>
    <w:rsid w:val="00EB33EA"/>
    <w:rsid w:val="00EB593B"/>
    <w:rsid w:val="00EB5AEB"/>
    <w:rsid w:val="00EB65C8"/>
    <w:rsid w:val="00EC1A0C"/>
    <w:rsid w:val="00EC22D1"/>
    <w:rsid w:val="00EC5011"/>
    <w:rsid w:val="00EC68A1"/>
    <w:rsid w:val="00EC6C03"/>
    <w:rsid w:val="00EC6D0F"/>
    <w:rsid w:val="00ED1595"/>
    <w:rsid w:val="00ED29E2"/>
    <w:rsid w:val="00ED3A32"/>
    <w:rsid w:val="00ED4918"/>
    <w:rsid w:val="00ED5AA7"/>
    <w:rsid w:val="00ED671C"/>
    <w:rsid w:val="00ED7ADC"/>
    <w:rsid w:val="00EE045B"/>
    <w:rsid w:val="00EE57CC"/>
    <w:rsid w:val="00EE692B"/>
    <w:rsid w:val="00EF11CA"/>
    <w:rsid w:val="00EF310D"/>
    <w:rsid w:val="00EF40EB"/>
    <w:rsid w:val="00EF4335"/>
    <w:rsid w:val="00EF439E"/>
    <w:rsid w:val="00F01B10"/>
    <w:rsid w:val="00F01BA5"/>
    <w:rsid w:val="00F03EFD"/>
    <w:rsid w:val="00F06480"/>
    <w:rsid w:val="00F07FA6"/>
    <w:rsid w:val="00F10E78"/>
    <w:rsid w:val="00F11C5A"/>
    <w:rsid w:val="00F12019"/>
    <w:rsid w:val="00F14EA6"/>
    <w:rsid w:val="00F169F6"/>
    <w:rsid w:val="00F17322"/>
    <w:rsid w:val="00F17899"/>
    <w:rsid w:val="00F220C5"/>
    <w:rsid w:val="00F2582E"/>
    <w:rsid w:val="00F25E28"/>
    <w:rsid w:val="00F271C8"/>
    <w:rsid w:val="00F32920"/>
    <w:rsid w:val="00F43708"/>
    <w:rsid w:val="00F5034C"/>
    <w:rsid w:val="00F52C7A"/>
    <w:rsid w:val="00F53229"/>
    <w:rsid w:val="00F53D27"/>
    <w:rsid w:val="00F54DCD"/>
    <w:rsid w:val="00F608DF"/>
    <w:rsid w:val="00F6385D"/>
    <w:rsid w:val="00F666E8"/>
    <w:rsid w:val="00F731F3"/>
    <w:rsid w:val="00F73CC3"/>
    <w:rsid w:val="00F74AD7"/>
    <w:rsid w:val="00F756B0"/>
    <w:rsid w:val="00F76731"/>
    <w:rsid w:val="00F813A9"/>
    <w:rsid w:val="00F87423"/>
    <w:rsid w:val="00F8761E"/>
    <w:rsid w:val="00F87F87"/>
    <w:rsid w:val="00F90A62"/>
    <w:rsid w:val="00F92887"/>
    <w:rsid w:val="00F947CB"/>
    <w:rsid w:val="00F97342"/>
    <w:rsid w:val="00FA0BA2"/>
    <w:rsid w:val="00FA3304"/>
    <w:rsid w:val="00FA3DE7"/>
    <w:rsid w:val="00FA6DE4"/>
    <w:rsid w:val="00FB2D30"/>
    <w:rsid w:val="00FB353B"/>
    <w:rsid w:val="00FC1693"/>
    <w:rsid w:val="00FC2B17"/>
    <w:rsid w:val="00FC4E23"/>
    <w:rsid w:val="00FC6523"/>
    <w:rsid w:val="00FC65D8"/>
    <w:rsid w:val="00FC6976"/>
    <w:rsid w:val="00FC6DB5"/>
    <w:rsid w:val="00FD17B7"/>
    <w:rsid w:val="00FD783E"/>
    <w:rsid w:val="00FD7A8A"/>
    <w:rsid w:val="00FE060C"/>
    <w:rsid w:val="00FE2661"/>
    <w:rsid w:val="00FE26D3"/>
    <w:rsid w:val="00FE4DA0"/>
    <w:rsid w:val="00FE6CED"/>
    <w:rsid w:val="00FE75AE"/>
    <w:rsid w:val="00FE7980"/>
    <w:rsid w:val="00FF0678"/>
    <w:rsid w:val="00FF45CD"/>
    <w:rsid w:val="00FF5C37"/>
    <w:rsid w:val="00FF6715"/>
    <w:rsid w:val="00FF706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C2FF9C"/>
  <w15:docId w15:val="{3527C351-C080-4E4D-9D75-FDA629B7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AA7"/>
    <w:rPr>
      <w:rFonts w:ascii="Dutch801SWC" w:hAnsi="Dutch801SWC"/>
    </w:rPr>
  </w:style>
  <w:style w:type="paragraph" w:styleId="Heading1">
    <w:name w:val="heading 1"/>
    <w:basedOn w:val="Normal"/>
    <w:next w:val="Normal"/>
    <w:qFormat/>
    <w:rsid w:val="001D6D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6DD9"/>
    <w:pPr>
      <w:spacing w:before="120"/>
      <w:outlineLvl w:val="1"/>
    </w:pPr>
    <w:rPr>
      <w:rFonts w:ascii="Swiss742SWC" w:hAnsi="Swiss742SWC"/>
      <w:b/>
      <w:sz w:val="24"/>
    </w:rPr>
  </w:style>
  <w:style w:type="paragraph" w:styleId="Heading3">
    <w:name w:val="heading 3"/>
    <w:basedOn w:val="Normal"/>
    <w:next w:val="NormalIndent"/>
    <w:qFormat/>
    <w:rsid w:val="001D6DD9"/>
    <w:pPr>
      <w:keepNext/>
      <w:spacing w:before="240" w:after="60"/>
      <w:outlineLvl w:val="2"/>
    </w:pPr>
    <w:rPr>
      <w:rFonts w:ascii="Arial" w:hAnsi="Arial" w:cs="Arial"/>
      <w:b/>
      <w:bCs/>
      <w:sz w:val="26"/>
      <w:szCs w:val="26"/>
    </w:rPr>
  </w:style>
  <w:style w:type="paragraph" w:styleId="Heading4">
    <w:name w:val="heading 4"/>
    <w:basedOn w:val="Normal"/>
    <w:next w:val="Normal"/>
    <w:qFormat/>
    <w:rsid w:val="001D6DD9"/>
    <w:pPr>
      <w:keepNext/>
      <w:tabs>
        <w:tab w:val="left" w:pos="5573"/>
      </w:tabs>
      <w:spacing w:line="240" w:lineRule="atLeast"/>
      <w:outlineLvl w:val="3"/>
    </w:pPr>
    <w:rPr>
      <w:rFonts w:ascii="Times New Roman" w:hAnsi="Times New Roman"/>
      <w:b/>
      <w:i/>
    </w:rPr>
  </w:style>
  <w:style w:type="paragraph" w:styleId="Heading5">
    <w:name w:val="heading 5"/>
    <w:basedOn w:val="Normal"/>
    <w:next w:val="Normal"/>
    <w:qFormat/>
    <w:rsid w:val="001D6DD9"/>
    <w:pPr>
      <w:keepNext/>
      <w:tabs>
        <w:tab w:val="left" w:pos="1354"/>
        <w:tab w:val="left" w:pos="5573"/>
      </w:tabs>
      <w:spacing w:line="240" w:lineRule="atLeast"/>
      <w:jc w:val="center"/>
      <w:outlineLvl w:val="4"/>
    </w:pPr>
    <w:rPr>
      <w:rFonts w:ascii="Times New Roman" w:hAnsi="Times New Roman"/>
      <w:b/>
      <w:sz w:val="40"/>
    </w:rPr>
  </w:style>
  <w:style w:type="paragraph" w:styleId="Heading6">
    <w:name w:val="heading 6"/>
    <w:basedOn w:val="Normal"/>
    <w:next w:val="Normal"/>
    <w:qFormat/>
    <w:rsid w:val="006978C6"/>
    <w:pPr>
      <w:keepNext/>
      <w:numPr>
        <w:ilvl w:val="5"/>
        <w:numId w:val="5"/>
      </w:numPr>
      <w:jc w:val="center"/>
      <w:outlineLvl w:val="5"/>
    </w:pPr>
    <w:rPr>
      <w:b/>
      <w:sz w:val="24"/>
    </w:rPr>
  </w:style>
  <w:style w:type="paragraph" w:styleId="Heading7">
    <w:name w:val="heading 7"/>
    <w:basedOn w:val="Normal"/>
    <w:next w:val="Normal"/>
    <w:link w:val="Heading7Char"/>
    <w:semiHidden/>
    <w:unhideWhenUsed/>
    <w:qFormat/>
    <w:rsid w:val="00C90BF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C90BF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C90BF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978C6"/>
    <w:pPr>
      <w:ind w:left="720"/>
    </w:pPr>
  </w:style>
  <w:style w:type="paragraph" w:styleId="Header">
    <w:name w:val="header"/>
    <w:basedOn w:val="Normal"/>
    <w:link w:val="HeaderChar"/>
    <w:uiPriority w:val="99"/>
    <w:rsid w:val="001D6DD9"/>
    <w:pPr>
      <w:tabs>
        <w:tab w:val="center" w:pos="4320"/>
        <w:tab w:val="right" w:pos="8640"/>
      </w:tabs>
    </w:pPr>
  </w:style>
  <w:style w:type="character" w:styleId="PageNumber">
    <w:name w:val="page number"/>
    <w:basedOn w:val="DefaultParagraphFont"/>
    <w:rsid w:val="006978C6"/>
  </w:style>
  <w:style w:type="paragraph" w:styleId="Footer">
    <w:name w:val="footer"/>
    <w:basedOn w:val="Normal"/>
    <w:link w:val="FooterChar"/>
    <w:uiPriority w:val="99"/>
    <w:rsid w:val="006978C6"/>
    <w:pPr>
      <w:tabs>
        <w:tab w:val="center" w:pos="4819"/>
        <w:tab w:val="right" w:pos="9071"/>
      </w:tabs>
    </w:pPr>
  </w:style>
  <w:style w:type="paragraph" w:styleId="BodyTextIndent">
    <w:name w:val="Body Text Indent"/>
    <w:basedOn w:val="Normal"/>
    <w:link w:val="BodyTextIndentChar"/>
    <w:rsid w:val="006978C6"/>
    <w:pPr>
      <w:tabs>
        <w:tab w:val="left" w:pos="5573"/>
      </w:tabs>
      <w:spacing w:line="240" w:lineRule="atLeast"/>
      <w:ind w:left="720" w:hanging="720"/>
    </w:pPr>
    <w:rPr>
      <w:rFonts w:ascii="Times New Roman" w:hAnsi="Times New Roman"/>
      <w:sz w:val="22"/>
    </w:rPr>
  </w:style>
  <w:style w:type="paragraph" w:styleId="BodyTextIndent2">
    <w:name w:val="Body Text Indent 2"/>
    <w:basedOn w:val="Normal"/>
    <w:rsid w:val="006978C6"/>
    <w:pPr>
      <w:spacing w:line="240" w:lineRule="atLeast"/>
      <w:ind w:left="4253" w:hanging="2880"/>
    </w:pPr>
    <w:rPr>
      <w:rFonts w:ascii="Times New Roman" w:hAnsi="Times New Roman"/>
      <w:sz w:val="22"/>
    </w:rPr>
  </w:style>
  <w:style w:type="paragraph" w:styleId="BodyTextIndent3">
    <w:name w:val="Body Text Indent 3"/>
    <w:basedOn w:val="Normal"/>
    <w:rsid w:val="006978C6"/>
    <w:pPr>
      <w:spacing w:line="240" w:lineRule="atLeast"/>
      <w:ind w:left="4320" w:hanging="2880"/>
    </w:pPr>
    <w:rPr>
      <w:rFonts w:ascii="Times New Roman" w:hAnsi="Times New Roman"/>
      <w:sz w:val="22"/>
    </w:rPr>
  </w:style>
  <w:style w:type="paragraph" w:styleId="BodyText">
    <w:name w:val="Body Text"/>
    <w:basedOn w:val="Normal"/>
    <w:rsid w:val="006978C6"/>
    <w:rPr>
      <w:rFonts w:ascii="Arial" w:hAnsi="Arial"/>
      <w:sz w:val="22"/>
    </w:rPr>
  </w:style>
  <w:style w:type="paragraph" w:styleId="Title">
    <w:name w:val="Title"/>
    <w:basedOn w:val="Normal"/>
    <w:qFormat/>
    <w:rsid w:val="006978C6"/>
    <w:pPr>
      <w:jc w:val="center"/>
    </w:pPr>
    <w:rPr>
      <w:rFonts w:ascii="Times New Roman" w:hAnsi="Times New Roman"/>
      <w:b/>
      <w:sz w:val="22"/>
    </w:rPr>
  </w:style>
  <w:style w:type="paragraph" w:customStyle="1" w:styleId="THtablehead">
    <w:name w:val="TH table head"/>
    <w:basedOn w:val="Normal"/>
    <w:next w:val="Normal"/>
    <w:rsid w:val="006978C6"/>
    <w:pPr>
      <w:keepNext/>
      <w:keepLines/>
      <w:widowControl w:val="0"/>
      <w:spacing w:before="240" w:after="60"/>
      <w:ind w:left="900" w:right="360"/>
      <w:jc w:val="center"/>
    </w:pPr>
    <w:rPr>
      <w:rFonts w:ascii="Times" w:hAnsi="Times"/>
      <w:b/>
      <w:snapToGrid w:val="0"/>
      <w:sz w:val="24"/>
      <w:lang w:eastAsia="en-US"/>
    </w:rPr>
  </w:style>
  <w:style w:type="paragraph" w:styleId="BlockText">
    <w:name w:val="Block Text"/>
    <w:basedOn w:val="Normal"/>
    <w:rsid w:val="006978C6"/>
    <w:pPr>
      <w:widowControl w:val="0"/>
      <w:tabs>
        <w:tab w:val="left" w:pos="1260"/>
      </w:tabs>
      <w:spacing w:before="120"/>
      <w:ind w:left="900" w:right="360"/>
    </w:pPr>
    <w:rPr>
      <w:rFonts w:ascii="Times" w:hAnsi="Times"/>
      <w:snapToGrid w:val="0"/>
      <w:sz w:val="24"/>
      <w:lang w:eastAsia="en-US"/>
    </w:rPr>
  </w:style>
  <w:style w:type="paragraph" w:styleId="BalloonText">
    <w:name w:val="Balloon Text"/>
    <w:basedOn w:val="Normal"/>
    <w:semiHidden/>
    <w:rsid w:val="006978C6"/>
    <w:rPr>
      <w:rFonts w:ascii="Tahoma" w:hAnsi="Tahoma" w:cs="Tahoma"/>
      <w:sz w:val="16"/>
      <w:szCs w:val="16"/>
    </w:rPr>
  </w:style>
  <w:style w:type="paragraph" w:customStyle="1" w:styleId="Table1">
    <w:name w:val="Table1"/>
    <w:basedOn w:val="Normal"/>
    <w:rsid w:val="006978C6"/>
    <w:pPr>
      <w:tabs>
        <w:tab w:val="right" w:pos="8190"/>
      </w:tabs>
      <w:spacing w:line="360" w:lineRule="atLeast"/>
      <w:ind w:left="720" w:hanging="720"/>
    </w:pPr>
    <w:rPr>
      <w:rFonts w:ascii="Times New Roman" w:hAnsi="Times New Roman"/>
      <w:sz w:val="24"/>
    </w:rPr>
  </w:style>
  <w:style w:type="paragraph" w:customStyle="1" w:styleId="Par1">
    <w:name w:val="Par1"/>
    <w:basedOn w:val="Table1"/>
    <w:rsid w:val="006978C6"/>
    <w:pPr>
      <w:ind w:left="2610" w:right="-1123" w:hanging="1170"/>
    </w:pPr>
    <w:rPr>
      <w:rFonts w:ascii="Times" w:hAnsi="Times"/>
      <w:sz w:val="22"/>
    </w:rPr>
  </w:style>
  <w:style w:type="paragraph" w:customStyle="1" w:styleId="PAR4">
    <w:name w:val="PAR4"/>
    <w:basedOn w:val="Par1"/>
    <w:rsid w:val="006978C6"/>
    <w:pPr>
      <w:ind w:left="720" w:hanging="720"/>
    </w:pPr>
    <w:rPr>
      <w:rFonts w:ascii="Arial" w:hAnsi="Arial"/>
    </w:rPr>
  </w:style>
  <w:style w:type="character" w:styleId="CommentReference">
    <w:name w:val="annotation reference"/>
    <w:rsid w:val="000C3E71"/>
    <w:rPr>
      <w:sz w:val="16"/>
      <w:szCs w:val="16"/>
    </w:rPr>
  </w:style>
  <w:style w:type="paragraph" w:styleId="CommentText">
    <w:name w:val="annotation text"/>
    <w:basedOn w:val="Normal"/>
    <w:link w:val="CommentTextChar"/>
    <w:semiHidden/>
    <w:rsid w:val="006978C6"/>
  </w:style>
  <w:style w:type="paragraph" w:styleId="NormalWeb">
    <w:name w:val="Normal (Web)"/>
    <w:basedOn w:val="Normal"/>
    <w:rsid w:val="006978C6"/>
    <w:pPr>
      <w:spacing w:before="100" w:beforeAutospacing="1" w:after="100" w:afterAutospacing="1"/>
    </w:pPr>
    <w:rPr>
      <w:rFonts w:ascii="Times New Roman" w:eastAsia="SimSun" w:hAnsi="Times New Roman"/>
      <w:sz w:val="24"/>
      <w:szCs w:val="24"/>
      <w:lang w:eastAsia="zh-CN"/>
    </w:rPr>
  </w:style>
  <w:style w:type="character" w:customStyle="1" w:styleId="DeltaViewInsertion">
    <w:name w:val="DeltaView Insertion"/>
    <w:rsid w:val="006978C6"/>
    <w:rPr>
      <w:color w:val="0000FF"/>
      <w:spacing w:val="0"/>
      <w:u w:val="double"/>
    </w:rPr>
  </w:style>
  <w:style w:type="paragraph" w:customStyle="1" w:styleId="ScheduleHeading">
    <w:name w:val="Schedule Heading"/>
    <w:basedOn w:val="Normal"/>
    <w:next w:val="Normal"/>
    <w:rsid w:val="006978C6"/>
    <w:pPr>
      <w:autoSpaceDE w:val="0"/>
      <w:autoSpaceDN w:val="0"/>
      <w:adjustRightInd w:val="0"/>
      <w:spacing w:after="240" w:line="264" w:lineRule="auto"/>
      <w:jc w:val="center"/>
    </w:pPr>
    <w:rPr>
      <w:rFonts w:ascii="Arial" w:hAnsi="Arial" w:cs="Arial"/>
      <w:b/>
      <w:bCs/>
      <w:lang w:eastAsia="en-US"/>
    </w:rPr>
  </w:style>
  <w:style w:type="table" w:styleId="TableGrid">
    <w:name w:val="Table Grid"/>
    <w:basedOn w:val="TableNormal"/>
    <w:uiPriority w:val="39"/>
    <w:rsid w:val="006978C6"/>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anches">
    <w:name w:val="NormalManches"/>
    <w:rsid w:val="006978C6"/>
    <w:pPr>
      <w:jc w:val="both"/>
    </w:pPr>
    <w:rPr>
      <w:rFonts w:ascii="Verdana" w:hAnsi="Verdana"/>
      <w:lang w:eastAsia="en-US"/>
    </w:rPr>
  </w:style>
  <w:style w:type="paragraph" w:customStyle="1" w:styleId="BodyText7">
    <w:name w:val="Body Text 7"/>
    <w:basedOn w:val="Normal"/>
    <w:rsid w:val="006978C6"/>
    <w:pPr>
      <w:numPr>
        <w:numId w:val="1"/>
      </w:numPr>
      <w:tabs>
        <w:tab w:val="clear" w:pos="720"/>
      </w:tabs>
      <w:ind w:left="2520" w:firstLine="0"/>
      <w:jc w:val="both"/>
      <w:outlineLvl w:val="3"/>
    </w:pPr>
    <w:rPr>
      <w:rFonts w:ascii="Verdana" w:hAnsi="Verdana"/>
      <w:lang w:eastAsia="en-US"/>
    </w:rPr>
  </w:style>
  <w:style w:type="paragraph" w:customStyle="1" w:styleId="Para1">
    <w:name w:val="Para1"/>
    <w:basedOn w:val="Normal"/>
    <w:rsid w:val="006978C6"/>
    <w:pPr>
      <w:numPr>
        <w:ilvl w:val="1"/>
        <w:numId w:val="2"/>
      </w:numPr>
      <w:tabs>
        <w:tab w:val="clear" w:pos="1440"/>
        <w:tab w:val="num" w:pos="720"/>
      </w:tabs>
      <w:spacing w:before="120"/>
      <w:ind w:left="720"/>
      <w:jc w:val="both"/>
    </w:pPr>
    <w:rPr>
      <w:rFonts w:ascii="Verdana" w:hAnsi="Verdana"/>
      <w:lang w:eastAsia="en-US"/>
    </w:rPr>
  </w:style>
  <w:style w:type="paragraph" w:customStyle="1" w:styleId="para2">
    <w:name w:val="para2"/>
    <w:basedOn w:val="Normal"/>
    <w:rsid w:val="006978C6"/>
    <w:pPr>
      <w:numPr>
        <w:ilvl w:val="2"/>
        <w:numId w:val="3"/>
      </w:numPr>
      <w:tabs>
        <w:tab w:val="clear" w:pos="2160"/>
        <w:tab w:val="num" w:pos="1440"/>
      </w:tabs>
      <w:ind w:left="1440"/>
      <w:jc w:val="both"/>
    </w:pPr>
    <w:rPr>
      <w:rFonts w:ascii="Verdana" w:hAnsi="Verdana"/>
      <w:lang w:eastAsia="en-US"/>
    </w:rPr>
  </w:style>
  <w:style w:type="paragraph" w:customStyle="1" w:styleId="para3">
    <w:name w:val="para3"/>
    <w:basedOn w:val="Normal"/>
    <w:rsid w:val="006978C6"/>
    <w:pPr>
      <w:tabs>
        <w:tab w:val="num" w:pos="2160"/>
      </w:tabs>
      <w:ind w:left="2160" w:hanging="720"/>
      <w:jc w:val="both"/>
    </w:pPr>
    <w:rPr>
      <w:rFonts w:ascii="Verdana" w:hAnsi="Verdana"/>
      <w:lang w:eastAsia="en-US"/>
    </w:rPr>
  </w:style>
  <w:style w:type="paragraph" w:customStyle="1" w:styleId="para4">
    <w:name w:val="para4"/>
    <w:basedOn w:val="para2"/>
    <w:rsid w:val="006978C6"/>
    <w:pPr>
      <w:numPr>
        <w:ilvl w:val="4"/>
        <w:numId w:val="1"/>
      </w:numPr>
    </w:pPr>
  </w:style>
  <w:style w:type="paragraph" w:customStyle="1" w:styleId="Default">
    <w:name w:val="Default"/>
    <w:rsid w:val="006978C6"/>
    <w:pPr>
      <w:autoSpaceDE w:val="0"/>
      <w:autoSpaceDN w:val="0"/>
      <w:adjustRightInd w:val="0"/>
    </w:pPr>
    <w:rPr>
      <w:rFonts w:ascii="Verdana" w:hAnsi="Verdana" w:cs="Verdana"/>
      <w:color w:val="000000"/>
      <w:sz w:val="24"/>
      <w:szCs w:val="24"/>
      <w:lang w:val="en-US" w:eastAsia="en-US"/>
    </w:rPr>
  </w:style>
  <w:style w:type="paragraph" w:customStyle="1" w:styleId="NormalGSManches">
    <w:name w:val="NormalGSManches"/>
    <w:basedOn w:val="Normal"/>
    <w:rsid w:val="006978C6"/>
    <w:pPr>
      <w:jc w:val="both"/>
    </w:pPr>
    <w:rPr>
      <w:rFonts w:ascii="Gill Sans Std Light" w:hAnsi="Gill Sans Std Light"/>
      <w:sz w:val="18"/>
      <w:lang w:eastAsia="en-US"/>
    </w:rPr>
  </w:style>
  <w:style w:type="paragraph" w:customStyle="1" w:styleId="para5">
    <w:name w:val="para5"/>
    <w:basedOn w:val="Normal"/>
    <w:rsid w:val="006978C6"/>
    <w:pPr>
      <w:tabs>
        <w:tab w:val="num" w:pos="2160"/>
      </w:tabs>
      <w:ind w:left="2160" w:hanging="720"/>
      <w:jc w:val="both"/>
    </w:pPr>
    <w:rPr>
      <w:rFonts w:ascii="Verdana" w:hAnsi="Verdana"/>
      <w:lang w:eastAsia="en-US"/>
    </w:rPr>
  </w:style>
  <w:style w:type="paragraph" w:customStyle="1" w:styleId="SHNormal">
    <w:name w:val="SH_Normal"/>
    <w:basedOn w:val="Normal"/>
    <w:rsid w:val="008E3CF3"/>
    <w:pPr>
      <w:spacing w:after="240" w:line="264" w:lineRule="auto"/>
      <w:jc w:val="both"/>
    </w:pPr>
    <w:rPr>
      <w:rFonts w:ascii="Arial" w:hAnsi="Arial"/>
      <w:lang w:eastAsia="en-US"/>
    </w:rPr>
  </w:style>
  <w:style w:type="paragraph" w:customStyle="1" w:styleId="SHScheduleText1">
    <w:name w:val="SH Schedule Text 1"/>
    <w:basedOn w:val="SHNormal"/>
    <w:rsid w:val="008E3CF3"/>
    <w:pPr>
      <w:tabs>
        <w:tab w:val="num" w:pos="720"/>
      </w:tabs>
      <w:ind w:left="720" w:hanging="720"/>
    </w:pPr>
  </w:style>
  <w:style w:type="paragraph" w:customStyle="1" w:styleId="SHScheduleText2">
    <w:name w:val="SH Schedule Text 2"/>
    <w:basedOn w:val="SHScheduleText1"/>
    <w:rsid w:val="008E3CF3"/>
    <w:pPr>
      <w:numPr>
        <w:ilvl w:val="1"/>
      </w:numPr>
      <w:tabs>
        <w:tab w:val="num" w:pos="720"/>
      </w:tabs>
      <w:ind w:left="720" w:hanging="720"/>
    </w:pPr>
  </w:style>
  <w:style w:type="paragraph" w:customStyle="1" w:styleId="SHScheduleText3">
    <w:name w:val="SH Schedule Text 3"/>
    <w:basedOn w:val="SHNormal"/>
    <w:rsid w:val="008E3CF3"/>
    <w:pPr>
      <w:tabs>
        <w:tab w:val="num" w:pos="1440"/>
      </w:tabs>
      <w:ind w:left="1440" w:hanging="720"/>
    </w:pPr>
  </w:style>
  <w:style w:type="paragraph" w:customStyle="1" w:styleId="SHScheduleText4">
    <w:name w:val="SH Schedule Text 4"/>
    <w:basedOn w:val="SHNormal"/>
    <w:rsid w:val="008E3CF3"/>
    <w:pPr>
      <w:tabs>
        <w:tab w:val="num" w:pos="2160"/>
      </w:tabs>
      <w:ind w:left="2160" w:hanging="720"/>
    </w:pPr>
  </w:style>
  <w:style w:type="paragraph" w:customStyle="1" w:styleId="SHScheduleText5">
    <w:name w:val="SH Schedule Text 5"/>
    <w:basedOn w:val="SHScheduleText4"/>
    <w:rsid w:val="008E3CF3"/>
    <w:pPr>
      <w:numPr>
        <w:ilvl w:val="4"/>
      </w:numPr>
      <w:tabs>
        <w:tab w:val="num" w:pos="2160"/>
      </w:tabs>
      <w:ind w:left="2160" w:hanging="720"/>
    </w:pPr>
  </w:style>
  <w:style w:type="paragraph" w:styleId="CommentSubject">
    <w:name w:val="annotation subject"/>
    <w:basedOn w:val="CommentText"/>
    <w:next w:val="CommentText"/>
    <w:semiHidden/>
    <w:rsid w:val="00693634"/>
    <w:rPr>
      <w:b/>
      <w:bCs/>
    </w:rPr>
  </w:style>
  <w:style w:type="character" w:styleId="Hyperlink">
    <w:name w:val="Hyperlink"/>
    <w:rsid w:val="00912FC2"/>
    <w:rPr>
      <w:color w:val="0000FF"/>
      <w:u w:val="single"/>
    </w:rPr>
  </w:style>
  <w:style w:type="paragraph" w:customStyle="1" w:styleId="Arialnumber">
    <w:name w:val="Arial number"/>
    <w:basedOn w:val="Normal"/>
    <w:rsid w:val="00074FFD"/>
    <w:pPr>
      <w:numPr>
        <w:numId w:val="4"/>
      </w:numPr>
    </w:pPr>
    <w:rPr>
      <w:rFonts w:ascii="Arial" w:hAnsi="Arial"/>
      <w:b/>
      <w:sz w:val="21"/>
    </w:rPr>
  </w:style>
  <w:style w:type="paragraph" w:customStyle="1" w:styleId="indent">
    <w:name w:val="indent"/>
    <w:basedOn w:val="Normal"/>
    <w:rsid w:val="0063238B"/>
    <w:pPr>
      <w:widowControl w:val="0"/>
      <w:ind w:left="1440" w:hanging="720"/>
    </w:pPr>
    <w:rPr>
      <w:rFonts w:ascii="Times New Roman" w:hAnsi="Times New Roman"/>
      <w:sz w:val="22"/>
    </w:rPr>
  </w:style>
  <w:style w:type="character" w:styleId="FollowedHyperlink">
    <w:name w:val="FollowedHyperlink"/>
    <w:rsid w:val="00CB1E47"/>
    <w:rPr>
      <w:color w:val="606420"/>
      <w:u w:val="single"/>
    </w:rPr>
  </w:style>
  <w:style w:type="paragraph" w:styleId="FootnoteText">
    <w:name w:val="footnote text"/>
    <w:basedOn w:val="Normal"/>
    <w:link w:val="FootnoteTextChar"/>
    <w:semiHidden/>
    <w:rsid w:val="0060331A"/>
    <w:rPr>
      <w:rFonts w:ascii="Arial" w:eastAsia="Times" w:hAnsi="Arial"/>
      <w:sz w:val="24"/>
      <w:lang w:val="en-US"/>
    </w:rPr>
  </w:style>
  <w:style w:type="character" w:customStyle="1" w:styleId="FootnoteTextChar">
    <w:name w:val="Footnote Text Char"/>
    <w:link w:val="FootnoteText"/>
    <w:semiHidden/>
    <w:rsid w:val="009B53BC"/>
    <w:rPr>
      <w:rFonts w:ascii="Arial" w:eastAsia="Times" w:hAnsi="Arial"/>
      <w:sz w:val="24"/>
      <w:lang w:val="en-US"/>
    </w:rPr>
  </w:style>
  <w:style w:type="character" w:styleId="FootnoteReference">
    <w:name w:val="footnote reference"/>
    <w:unhideWhenUsed/>
    <w:rsid w:val="009B53BC"/>
    <w:rPr>
      <w:vertAlign w:val="superscript"/>
    </w:rPr>
  </w:style>
  <w:style w:type="paragraph" w:customStyle="1" w:styleId="MainTitle">
    <w:name w:val="Main Title"/>
    <w:basedOn w:val="Normal"/>
    <w:next w:val="Normal"/>
    <w:rsid w:val="00150727"/>
    <w:pPr>
      <w:spacing w:after="240" w:line="264" w:lineRule="auto"/>
      <w:jc w:val="center"/>
    </w:pPr>
    <w:rPr>
      <w:rFonts w:ascii="Arial" w:hAnsi="Arial"/>
      <w:b/>
      <w:caps/>
    </w:rPr>
  </w:style>
  <w:style w:type="character" w:customStyle="1" w:styleId="BodyTextIndentChar">
    <w:name w:val="Body Text Indent Char"/>
    <w:link w:val="BodyTextIndent"/>
    <w:rsid w:val="00706163"/>
    <w:rPr>
      <w:sz w:val="22"/>
    </w:rPr>
  </w:style>
  <w:style w:type="character" w:customStyle="1" w:styleId="CommentTextChar">
    <w:name w:val="Comment Text Char"/>
    <w:link w:val="CommentText"/>
    <w:semiHidden/>
    <w:rsid w:val="00706163"/>
    <w:rPr>
      <w:rFonts w:ascii="Dutch801SWC" w:hAnsi="Dutch801SWC"/>
    </w:rPr>
  </w:style>
  <w:style w:type="character" w:customStyle="1" w:styleId="Heading7Char">
    <w:name w:val="Heading 7 Char"/>
    <w:link w:val="Heading7"/>
    <w:semiHidden/>
    <w:rsid w:val="00C90BF3"/>
    <w:rPr>
      <w:rFonts w:ascii="Calibri" w:hAnsi="Calibri"/>
      <w:sz w:val="24"/>
      <w:szCs w:val="24"/>
    </w:rPr>
  </w:style>
  <w:style w:type="character" w:customStyle="1" w:styleId="Heading8Char">
    <w:name w:val="Heading 8 Char"/>
    <w:link w:val="Heading8"/>
    <w:semiHidden/>
    <w:rsid w:val="00C90BF3"/>
    <w:rPr>
      <w:rFonts w:ascii="Calibri" w:hAnsi="Calibri"/>
      <w:i/>
      <w:iCs/>
      <w:sz w:val="24"/>
      <w:szCs w:val="24"/>
    </w:rPr>
  </w:style>
  <w:style w:type="character" w:customStyle="1" w:styleId="Heading9Char">
    <w:name w:val="Heading 9 Char"/>
    <w:link w:val="Heading9"/>
    <w:semiHidden/>
    <w:rsid w:val="00C90BF3"/>
    <w:rPr>
      <w:rFonts w:ascii="Cambria" w:hAnsi="Cambria"/>
      <w:sz w:val="22"/>
      <w:szCs w:val="22"/>
    </w:rPr>
  </w:style>
  <w:style w:type="paragraph" w:styleId="ListParagraph">
    <w:name w:val="List Paragraph"/>
    <w:basedOn w:val="Normal"/>
    <w:uiPriority w:val="34"/>
    <w:qFormat/>
    <w:rsid w:val="00B018AF"/>
    <w:pPr>
      <w:ind w:left="720"/>
    </w:pPr>
  </w:style>
  <w:style w:type="paragraph" w:customStyle="1" w:styleId="SHHeading1">
    <w:name w:val="SH Heading 1"/>
    <w:rsid w:val="001D6DD9"/>
    <w:pPr>
      <w:keepNext/>
      <w:numPr>
        <w:numId w:val="10"/>
      </w:numPr>
      <w:spacing w:after="240" w:line="264" w:lineRule="auto"/>
      <w:jc w:val="both"/>
    </w:pPr>
    <w:rPr>
      <w:rFonts w:ascii="Arial" w:hAnsi="Arial"/>
      <w:b/>
      <w:caps/>
      <w:lang w:eastAsia="en-US"/>
    </w:rPr>
  </w:style>
  <w:style w:type="paragraph" w:customStyle="1" w:styleId="SHHeading2">
    <w:name w:val="SH Heading 2"/>
    <w:basedOn w:val="Normal"/>
    <w:rsid w:val="001D6DD9"/>
    <w:pPr>
      <w:numPr>
        <w:ilvl w:val="1"/>
        <w:numId w:val="10"/>
      </w:numPr>
      <w:spacing w:after="240" w:line="264" w:lineRule="auto"/>
      <w:jc w:val="both"/>
    </w:pPr>
    <w:rPr>
      <w:rFonts w:ascii="Arial" w:hAnsi="Arial"/>
      <w:lang w:eastAsia="en-US"/>
    </w:rPr>
  </w:style>
  <w:style w:type="paragraph" w:customStyle="1" w:styleId="SHHeading3">
    <w:name w:val="SH Heading 3"/>
    <w:basedOn w:val="Normal"/>
    <w:rsid w:val="001D6DD9"/>
    <w:pPr>
      <w:numPr>
        <w:ilvl w:val="2"/>
        <w:numId w:val="10"/>
      </w:numPr>
      <w:spacing w:after="240" w:line="264" w:lineRule="auto"/>
      <w:jc w:val="both"/>
    </w:pPr>
    <w:rPr>
      <w:rFonts w:ascii="Arial" w:hAnsi="Arial"/>
      <w:lang w:eastAsia="en-US"/>
    </w:rPr>
  </w:style>
  <w:style w:type="paragraph" w:customStyle="1" w:styleId="SHHeading4">
    <w:name w:val="SH Heading 4"/>
    <w:basedOn w:val="Normal"/>
    <w:rsid w:val="001D6DD9"/>
    <w:pPr>
      <w:numPr>
        <w:ilvl w:val="3"/>
        <w:numId w:val="10"/>
      </w:numPr>
      <w:spacing w:after="240" w:line="264" w:lineRule="auto"/>
      <w:jc w:val="both"/>
    </w:pPr>
    <w:rPr>
      <w:rFonts w:ascii="Arial" w:hAnsi="Arial"/>
      <w:lang w:eastAsia="en-US"/>
    </w:rPr>
  </w:style>
  <w:style w:type="paragraph" w:customStyle="1" w:styleId="SHHeading5">
    <w:name w:val="SH Heading 5"/>
    <w:basedOn w:val="Normal"/>
    <w:rsid w:val="001D6DD9"/>
    <w:pPr>
      <w:numPr>
        <w:ilvl w:val="4"/>
        <w:numId w:val="10"/>
      </w:numPr>
      <w:spacing w:after="240" w:line="264" w:lineRule="auto"/>
      <w:jc w:val="both"/>
    </w:pPr>
    <w:rPr>
      <w:rFonts w:ascii="Arial" w:hAnsi="Arial"/>
      <w:lang w:eastAsia="en-US"/>
    </w:rPr>
  </w:style>
  <w:style w:type="paragraph" w:customStyle="1" w:styleId="Body">
    <w:name w:val="Body"/>
    <w:aliases w:val="b,Bullet,B2,AOBoldkwn,by,bd,by Char Char,by Char Char Char"/>
    <w:basedOn w:val="Normal"/>
    <w:link w:val="BodyChar"/>
    <w:uiPriority w:val="99"/>
    <w:rsid w:val="00AE397E"/>
    <w:pPr>
      <w:adjustRightInd w:val="0"/>
      <w:spacing w:after="240"/>
      <w:jc w:val="both"/>
    </w:pPr>
    <w:rPr>
      <w:rFonts w:ascii="Arial" w:eastAsia="Arial" w:hAnsi="Arial" w:cs="Arial"/>
    </w:rPr>
  </w:style>
  <w:style w:type="paragraph" w:customStyle="1" w:styleId="Level1">
    <w:name w:val="Level 1"/>
    <w:aliases w:val="l1"/>
    <w:basedOn w:val="Normal"/>
    <w:qFormat/>
    <w:rsid w:val="00AE397E"/>
    <w:pPr>
      <w:numPr>
        <w:numId w:val="13"/>
      </w:numPr>
      <w:adjustRightInd w:val="0"/>
      <w:spacing w:after="240"/>
      <w:jc w:val="both"/>
      <w:outlineLvl w:val="0"/>
    </w:pPr>
    <w:rPr>
      <w:rFonts w:ascii="Arial" w:eastAsia="Arial" w:hAnsi="Arial" w:cs="Arial"/>
    </w:rPr>
  </w:style>
  <w:style w:type="character" w:customStyle="1" w:styleId="Level1asHeadingtext">
    <w:name w:val="Level 1 as Heading (text)"/>
    <w:basedOn w:val="DefaultParagraphFont"/>
    <w:uiPriority w:val="99"/>
    <w:rsid w:val="00AE397E"/>
    <w:rPr>
      <w:b/>
      <w:bCs/>
      <w:caps/>
    </w:rPr>
  </w:style>
  <w:style w:type="paragraph" w:customStyle="1" w:styleId="Level2">
    <w:name w:val="Level 2"/>
    <w:aliases w:val="l2"/>
    <w:basedOn w:val="Normal"/>
    <w:qFormat/>
    <w:rsid w:val="00AE397E"/>
    <w:pPr>
      <w:numPr>
        <w:ilvl w:val="1"/>
        <w:numId w:val="13"/>
      </w:numPr>
      <w:adjustRightInd w:val="0"/>
      <w:spacing w:after="240"/>
      <w:jc w:val="both"/>
      <w:outlineLvl w:val="1"/>
    </w:pPr>
    <w:rPr>
      <w:rFonts w:ascii="Arial" w:eastAsia="Arial" w:hAnsi="Arial" w:cs="Arial"/>
    </w:rPr>
  </w:style>
  <w:style w:type="paragraph" w:customStyle="1" w:styleId="Level3">
    <w:name w:val="Level 3"/>
    <w:aliases w:val="l3"/>
    <w:basedOn w:val="Normal"/>
    <w:link w:val="Level3Char"/>
    <w:qFormat/>
    <w:rsid w:val="00AE397E"/>
    <w:pPr>
      <w:numPr>
        <w:ilvl w:val="2"/>
        <w:numId w:val="13"/>
      </w:numPr>
      <w:adjustRightInd w:val="0"/>
      <w:spacing w:after="240"/>
      <w:jc w:val="both"/>
      <w:outlineLvl w:val="2"/>
    </w:pPr>
    <w:rPr>
      <w:rFonts w:ascii="Arial" w:eastAsia="Arial" w:hAnsi="Arial" w:cs="Arial"/>
    </w:rPr>
  </w:style>
  <w:style w:type="paragraph" w:customStyle="1" w:styleId="Body4">
    <w:name w:val="Body 4"/>
    <w:basedOn w:val="Body"/>
    <w:uiPriority w:val="99"/>
    <w:rsid w:val="00AE397E"/>
    <w:pPr>
      <w:ind w:left="2553"/>
    </w:pPr>
  </w:style>
  <w:style w:type="paragraph" w:customStyle="1" w:styleId="Level4">
    <w:name w:val="Level 4"/>
    <w:basedOn w:val="Body4"/>
    <w:qFormat/>
    <w:rsid w:val="00AE397E"/>
    <w:pPr>
      <w:numPr>
        <w:ilvl w:val="3"/>
        <w:numId w:val="13"/>
      </w:numPr>
      <w:tabs>
        <w:tab w:val="clear" w:pos="2553"/>
        <w:tab w:val="num" w:pos="2880"/>
      </w:tabs>
      <w:ind w:left="2880" w:hanging="360"/>
      <w:outlineLvl w:val="3"/>
    </w:pPr>
  </w:style>
  <w:style w:type="paragraph" w:customStyle="1" w:styleId="Level5">
    <w:name w:val="Level 5"/>
    <w:aliases w:val="l5"/>
    <w:basedOn w:val="Normal"/>
    <w:qFormat/>
    <w:rsid w:val="00AE397E"/>
    <w:pPr>
      <w:numPr>
        <w:ilvl w:val="4"/>
        <w:numId w:val="13"/>
      </w:numPr>
      <w:adjustRightInd w:val="0"/>
      <w:spacing w:after="240"/>
      <w:jc w:val="both"/>
      <w:outlineLvl w:val="4"/>
    </w:pPr>
    <w:rPr>
      <w:rFonts w:ascii="Arial" w:eastAsia="Arial" w:hAnsi="Arial" w:cs="Arial"/>
    </w:rPr>
  </w:style>
  <w:style w:type="paragraph" w:customStyle="1" w:styleId="Level6">
    <w:name w:val="Level 6"/>
    <w:basedOn w:val="Normal"/>
    <w:rsid w:val="00AE397E"/>
    <w:pPr>
      <w:numPr>
        <w:ilvl w:val="5"/>
        <w:numId w:val="13"/>
      </w:numPr>
      <w:adjustRightInd w:val="0"/>
      <w:spacing w:after="240"/>
      <w:jc w:val="both"/>
      <w:outlineLvl w:val="5"/>
    </w:pPr>
    <w:rPr>
      <w:rFonts w:ascii="Arial" w:eastAsia="Arial" w:hAnsi="Arial" w:cs="Arial"/>
    </w:rPr>
  </w:style>
  <w:style w:type="paragraph" w:customStyle="1" w:styleId="Appendix">
    <w:name w:val="Appendix #"/>
    <w:basedOn w:val="Body"/>
    <w:next w:val="SubHeading"/>
    <w:uiPriority w:val="99"/>
    <w:rsid w:val="00AE397E"/>
    <w:pPr>
      <w:keepNext/>
      <w:keepLines/>
      <w:numPr>
        <w:ilvl w:val="1"/>
        <w:numId w:val="14"/>
      </w:numPr>
      <w:tabs>
        <w:tab w:val="num" w:pos="851"/>
      </w:tabs>
      <w:ind w:left="1080" w:hanging="360"/>
      <w:jc w:val="center"/>
    </w:pPr>
    <w:rPr>
      <w:b/>
      <w:bCs/>
    </w:rPr>
  </w:style>
  <w:style w:type="paragraph" w:customStyle="1" w:styleId="Part">
    <w:name w:val="Part #"/>
    <w:basedOn w:val="Body"/>
    <w:next w:val="SubHeading"/>
    <w:uiPriority w:val="99"/>
    <w:rsid w:val="00AE397E"/>
    <w:pPr>
      <w:keepNext/>
      <w:keepLines/>
      <w:numPr>
        <w:ilvl w:val="2"/>
        <w:numId w:val="14"/>
      </w:numPr>
      <w:tabs>
        <w:tab w:val="num" w:pos="1702"/>
      </w:tabs>
      <w:ind w:left="1800" w:hanging="180"/>
      <w:jc w:val="center"/>
    </w:pPr>
  </w:style>
  <w:style w:type="paragraph" w:customStyle="1" w:styleId="Schedule">
    <w:name w:val="Schedule #"/>
    <w:basedOn w:val="Body"/>
    <w:next w:val="SubHeading"/>
    <w:uiPriority w:val="99"/>
    <w:rsid w:val="00AE397E"/>
    <w:pPr>
      <w:keepNext/>
      <w:keepLines/>
      <w:numPr>
        <w:numId w:val="14"/>
      </w:numPr>
      <w:tabs>
        <w:tab w:val="num" w:pos="851"/>
      </w:tabs>
      <w:ind w:left="360" w:hanging="360"/>
      <w:jc w:val="center"/>
    </w:pPr>
    <w:rPr>
      <w:b/>
      <w:bCs/>
    </w:rPr>
  </w:style>
  <w:style w:type="paragraph" w:customStyle="1" w:styleId="SubHeading">
    <w:name w:val="Sub Heading"/>
    <w:basedOn w:val="Body"/>
    <w:next w:val="Body"/>
    <w:uiPriority w:val="99"/>
    <w:rsid w:val="00AE397E"/>
    <w:pPr>
      <w:keepNext/>
      <w:keepLines/>
      <w:numPr>
        <w:numId w:val="15"/>
      </w:numPr>
      <w:ind w:left="720" w:hanging="360"/>
      <w:jc w:val="center"/>
    </w:pPr>
    <w:rPr>
      <w:b/>
      <w:bCs/>
      <w:caps/>
    </w:rPr>
  </w:style>
  <w:style w:type="character" w:customStyle="1" w:styleId="Level3Char">
    <w:name w:val="Level 3 Char"/>
    <w:aliases w:val="Level 3 Number Char"/>
    <w:link w:val="Level3"/>
    <w:locked/>
    <w:rsid w:val="00AE397E"/>
    <w:rPr>
      <w:rFonts w:ascii="Arial" w:eastAsia="Arial" w:hAnsi="Arial" w:cs="Arial"/>
    </w:rPr>
  </w:style>
  <w:style w:type="character" w:customStyle="1" w:styleId="BodyChar">
    <w:name w:val="Body Char"/>
    <w:link w:val="Body"/>
    <w:uiPriority w:val="99"/>
    <w:rsid w:val="00AE397E"/>
    <w:rPr>
      <w:rFonts w:ascii="Arial" w:eastAsia="Arial" w:hAnsi="Arial" w:cs="Arial"/>
    </w:rPr>
  </w:style>
  <w:style w:type="paragraph" w:customStyle="1" w:styleId="SchdHead">
    <w:name w:val="Schd Head"/>
    <w:basedOn w:val="Body"/>
    <w:next w:val="Body"/>
    <w:rsid w:val="00AE397E"/>
    <w:pPr>
      <w:keepNext/>
      <w:adjustRightInd/>
      <w:jc w:val="center"/>
    </w:pPr>
    <w:rPr>
      <w:rFonts w:eastAsia="Times New Roman" w:cs="Times New Roman"/>
      <w:b/>
      <w:lang w:eastAsia="en-US"/>
    </w:rPr>
  </w:style>
  <w:style w:type="paragraph" w:customStyle="1" w:styleId="TableParagraph">
    <w:name w:val="Table Paragraph"/>
    <w:basedOn w:val="Normal"/>
    <w:uiPriority w:val="1"/>
    <w:qFormat/>
    <w:rsid w:val="00AE397E"/>
    <w:pPr>
      <w:widowControl w:val="0"/>
    </w:pPr>
    <w:rPr>
      <w:rFonts w:ascii="Calibri" w:eastAsia="Calibri" w:hAnsi="Calibri"/>
      <w:sz w:val="22"/>
      <w:szCs w:val="22"/>
      <w:lang w:val="en-US" w:eastAsia="en-US"/>
    </w:rPr>
  </w:style>
  <w:style w:type="character" w:customStyle="1" w:styleId="ilfuvd">
    <w:name w:val="ilfuvd"/>
    <w:basedOn w:val="DefaultParagraphFont"/>
    <w:rsid w:val="00AE397E"/>
  </w:style>
  <w:style w:type="character" w:customStyle="1" w:styleId="FooterChar">
    <w:name w:val="Footer Char"/>
    <w:basedOn w:val="DefaultParagraphFont"/>
    <w:link w:val="Footer"/>
    <w:uiPriority w:val="99"/>
    <w:rsid w:val="00AE397E"/>
    <w:rPr>
      <w:rFonts w:ascii="Dutch801SWC" w:hAnsi="Dutch801SWC"/>
    </w:rPr>
  </w:style>
  <w:style w:type="paragraph" w:customStyle="1" w:styleId="SchdNum">
    <w:name w:val="Schd Num"/>
    <w:basedOn w:val="Body"/>
    <w:next w:val="SchdHead"/>
    <w:rsid w:val="00D65F05"/>
    <w:pPr>
      <w:keepNext/>
      <w:adjustRightInd/>
      <w:jc w:val="center"/>
    </w:pPr>
    <w:rPr>
      <w:rFonts w:eastAsia="Times New Roman" w:cs="Times New Roman"/>
      <w:b/>
      <w:sz w:val="22"/>
      <w:szCs w:val="22"/>
      <w:lang w:eastAsia="en-US"/>
    </w:rPr>
  </w:style>
  <w:style w:type="character" w:styleId="UnresolvedMention">
    <w:name w:val="Unresolved Mention"/>
    <w:basedOn w:val="DefaultParagraphFont"/>
    <w:uiPriority w:val="99"/>
    <w:semiHidden/>
    <w:unhideWhenUsed/>
    <w:rsid w:val="007351B0"/>
    <w:rPr>
      <w:color w:val="605E5C"/>
      <w:shd w:val="clear" w:color="auto" w:fill="E1DFDD"/>
    </w:rPr>
  </w:style>
  <w:style w:type="paragraph" w:styleId="Revision">
    <w:name w:val="Revision"/>
    <w:hidden/>
    <w:uiPriority w:val="99"/>
    <w:semiHidden/>
    <w:rsid w:val="00FC65D8"/>
    <w:rPr>
      <w:rFonts w:ascii="Dutch801SWC" w:hAnsi="Dutch801SWC"/>
    </w:rPr>
  </w:style>
  <w:style w:type="character" w:customStyle="1" w:styleId="HeaderChar">
    <w:name w:val="Header Char"/>
    <w:basedOn w:val="DefaultParagraphFont"/>
    <w:link w:val="Header"/>
    <w:uiPriority w:val="99"/>
    <w:rsid w:val="00C46D3D"/>
    <w:rPr>
      <w:rFonts w:ascii="Dutch801SWC" w:hAnsi="Dutch801SW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2540">
      <w:bodyDiv w:val="1"/>
      <w:marLeft w:val="0"/>
      <w:marRight w:val="0"/>
      <w:marTop w:val="0"/>
      <w:marBottom w:val="0"/>
      <w:divBdr>
        <w:top w:val="none" w:sz="0" w:space="0" w:color="auto"/>
        <w:left w:val="none" w:sz="0" w:space="0" w:color="auto"/>
        <w:bottom w:val="none" w:sz="0" w:space="0" w:color="auto"/>
        <w:right w:val="none" w:sz="0" w:space="0" w:color="auto"/>
      </w:divBdr>
    </w:div>
    <w:div w:id="785931074">
      <w:bodyDiv w:val="1"/>
      <w:marLeft w:val="0"/>
      <w:marRight w:val="0"/>
      <w:marTop w:val="0"/>
      <w:marBottom w:val="0"/>
      <w:divBdr>
        <w:top w:val="none" w:sz="0" w:space="0" w:color="auto"/>
        <w:left w:val="none" w:sz="0" w:space="0" w:color="auto"/>
        <w:bottom w:val="none" w:sz="0" w:space="0" w:color="auto"/>
        <w:right w:val="none" w:sz="0" w:space="0" w:color="auto"/>
      </w:divBdr>
    </w:div>
    <w:div w:id="19145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ac.uk/students/charter/essential-documents/registration-as-a-stu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ialworkengalnd.org.uk/standards/education-and-training-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ngland.org.uk/standards/practice-placements-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cialworkenglan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sw.co.uk/pcf/" TargetMode="External"/><Relationship Id="rId14" Type="http://schemas.openxmlformats.org/officeDocument/2006/relationships/hyperlink" Target="http://www.open.ac.uk/students/charter/essential-documents/stud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07A4-A437-4A3A-A767-1981C89D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7984</Words>
  <Characters>44117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THE OPEN UNIVERSITY</vt:lpstr>
    </vt:vector>
  </TitlesOfParts>
  <Company>Open University</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UNIVERSITY</dc:title>
  <dc:creator>caat2</dc:creator>
  <cp:lastModifiedBy>Nicola.Harvey</cp:lastModifiedBy>
  <cp:revision>2</cp:revision>
  <cp:lastPrinted>2022-02-23T13:24:00Z</cp:lastPrinted>
  <dcterms:created xsi:type="dcterms:W3CDTF">2022-03-17T09:25:00Z</dcterms:created>
  <dcterms:modified xsi:type="dcterms:W3CDTF">2022-03-17T09:25:00Z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kDAAVnEr4JegrJGUwYuAGhyrdtfF/qT1A1IfkBCyf2MXF+z6fBu1jkliyD3IkSchlOyrDYYbEnXaWOIe_x000d_
vfKIWuPtfgt4P+rx3TAxwBJbIOjYDCflF4kGKz/dbAeqEueo0xti0rncm08O4m2wJdnpOncSlicD_x000d_
bhGxWU904Pm5ViPBMDvB5UatDvqnywTkw0C2vB9WA5AdizpEs3RBpOpIK221Kvito+j1Wx4X</vt:lpwstr>
  </property>
  <property fmtid="{D5CDD505-2E9C-101B-9397-08002B2CF9AE}" pid="3" name="RESPONSE_SENDER_NAME">
    <vt:lpwstr>sAAAE9kkUq3pEoJ3JMhFW6wZiKs6GQiR+/KdMBEWDck+Aqc=</vt:lpwstr>
  </property>
  <property fmtid="{D5CDD505-2E9C-101B-9397-08002B2CF9AE}" pid="4" name="EMAIL_OWNER_ADDRESS">
    <vt:lpwstr>ABAAmylTnWthiz9VrjE0fx8nCPgKuHO3MXCDlPOBoPx18W6g+PNDaeTM4/JD2afU+KKC</vt:lpwstr>
  </property>
</Properties>
</file>